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164" w:rsidRPr="00890ADF" w:rsidRDefault="002F51F7">
      <w:pPr>
        <w:pStyle w:val="Gvdemetni30"/>
        <w:shd w:val="clear" w:color="auto" w:fill="auto"/>
        <w:spacing w:after="2490"/>
      </w:pPr>
      <w:bookmarkStart w:id="0" w:name="_GoBack"/>
      <w:bookmarkEnd w:id="0"/>
      <w:r w:rsidRPr="00890ADF">
        <w:rPr>
          <w:b/>
          <w:noProof/>
          <w:lang w:bidi="ar-SA"/>
        </w:rPr>
        <w:drawing>
          <wp:anchor distT="0" distB="0" distL="114300" distR="114300" simplePos="0" relativeHeight="377490177" behindDoc="0" locked="0" layoutInCell="1" allowOverlap="1" wp14:anchorId="0791EE55" wp14:editId="0470EB4E">
            <wp:simplePos x="0" y="0"/>
            <wp:positionH relativeFrom="column">
              <wp:posOffset>-228691</wp:posOffset>
            </wp:positionH>
            <wp:positionV relativeFrom="paragraph">
              <wp:posOffset>-142331</wp:posOffset>
            </wp:positionV>
            <wp:extent cx="1545772" cy="1513840"/>
            <wp:effectExtent l="0" t="0" r="0" b="0"/>
            <wp:wrapNone/>
            <wp:docPr id="7" name="Resim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6766" t="8118" r="10001" b="8981"/>
                    <a:stretch>
                      <a:fillRect/>
                    </a:stretch>
                  </pic:blipFill>
                  <pic:spPr bwMode="auto">
                    <a:xfrm>
                      <a:off x="0" y="0"/>
                      <a:ext cx="1552143" cy="1520079"/>
                    </a:xfrm>
                    <a:prstGeom prst="rect">
                      <a:avLst/>
                    </a:prstGeom>
                    <a:noFill/>
                  </pic:spPr>
                </pic:pic>
              </a:graphicData>
            </a:graphic>
            <wp14:sizeRelH relativeFrom="page">
              <wp14:pctWidth>0</wp14:pctWidth>
            </wp14:sizeRelH>
            <wp14:sizeRelV relativeFrom="page">
              <wp14:pctHeight>0</wp14:pctHeight>
            </wp14:sizeRelV>
          </wp:anchor>
        </w:drawing>
      </w:r>
      <w:r w:rsidR="002E16C6" w:rsidRPr="00890ADF">
        <w:rPr>
          <w:noProof/>
          <w:lang w:bidi="ar-SA"/>
        </w:rPr>
        <mc:AlternateContent>
          <mc:Choice Requires="wps">
            <w:drawing>
              <wp:anchor distT="0" distB="0" distL="114300" distR="114300" simplePos="0" relativeHeight="377488129" behindDoc="0" locked="0" layoutInCell="1" allowOverlap="1">
                <wp:simplePos x="0" y="0"/>
                <wp:positionH relativeFrom="column">
                  <wp:posOffset>3382188</wp:posOffset>
                </wp:positionH>
                <wp:positionV relativeFrom="paragraph">
                  <wp:posOffset>162382</wp:posOffset>
                </wp:positionV>
                <wp:extent cx="1411833" cy="892455"/>
                <wp:effectExtent l="0" t="0" r="0" b="3175"/>
                <wp:wrapNone/>
                <wp:docPr id="4" name="Metin Kutusu 4"/>
                <wp:cNvGraphicFramePr/>
                <a:graphic xmlns:a="http://schemas.openxmlformats.org/drawingml/2006/main">
                  <a:graphicData uri="http://schemas.microsoft.com/office/word/2010/wordprocessingShape">
                    <wps:wsp>
                      <wps:cNvSpPr txBox="1"/>
                      <wps:spPr>
                        <a:xfrm>
                          <a:off x="0" y="0"/>
                          <a:ext cx="1411833" cy="8924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6C6" w:rsidRPr="002E16C6" w:rsidRDefault="002E16C6">
                            <w:pPr>
                              <w:rPr>
                                <w:rFonts w:ascii="Times New Roman" w:hAnsi="Times New Roman" w:cs="Times New Roman"/>
                                <w:i/>
                                <w:sz w:val="20"/>
                              </w:rPr>
                            </w:pPr>
                          </w:p>
                          <w:p w:rsidR="002E16C6" w:rsidRPr="002E16C6" w:rsidRDefault="002E16C6">
                            <w:pPr>
                              <w:rPr>
                                <w:rFonts w:ascii="Times New Roman" w:hAnsi="Times New Roman" w:cs="Times New Roman"/>
                                <w:i/>
                                <w:sz w:val="20"/>
                              </w:rPr>
                            </w:pPr>
                          </w:p>
                          <w:p w:rsidR="002E16C6" w:rsidRPr="002E16C6" w:rsidRDefault="002E16C6">
                            <w:pPr>
                              <w:rPr>
                                <w:rFonts w:ascii="Times New Roman" w:hAnsi="Times New Roman" w:cs="Times New Roman"/>
                                <w:i/>
                                <w:sz w:val="20"/>
                              </w:rPr>
                            </w:pPr>
                            <w:r w:rsidRPr="002E16C6">
                              <w:rPr>
                                <w:rFonts w:ascii="Times New Roman" w:hAnsi="Times New Roman" w:cs="Times New Roman"/>
                                <w:i/>
                                <w:sz w:val="20"/>
                              </w:rPr>
                              <w:t>Belediye Logosu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id="_x0000_t202" coordsize="21600,21600" o:spt="202" path="m,l,21600r21600,l21600,xe">
                <v:stroke joinstyle="miter"/>
                <v:path gradientshapeok="t" o:connecttype="rect"/>
              </v:shapetype>
              <v:shape id="Metin Kutusu 4" o:spid="_x0000_s1026" type="#_x0000_t202" style="position:absolute;margin-left:266.3pt;margin-top:12.8pt;width:111.15pt;height:70.25pt;z-index:37748812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L7rkAIAAI4FAAAOAAAAZHJzL2Uyb0RvYy54bWysVEtv2zAMvg/YfxB0X52kztYGdYqsRYdh&#10;XVusHXpWZKkRJomaJMfOfv0o2Xms66XDLjYlfiTFj4+z885oshY+KLAVHR+NKBGWQ63sU0W/P1y9&#10;O6EkRGZrpsGKim5EoOfzt2/OWjcTE1iBroUn6MSGWesquorRzYoi8JUwLByBExaVErxhEY/+qag9&#10;a9G70cVkNHpftOBr54GLEPD2slfSefYvpeDxVsogItEVxbfF/PX5u0zfYn7GZk+euZXiwzPYP7zC&#10;MGUx6M7VJYuMNF795coo7iGAjEccTAFSKi5yDpjNePQsm/sVcyLnguQEt6Mp/D+3/GZ954mqK1pS&#10;YpnBEn0VUVnypYlNaEiZGGpdmCHw3iE0dh+hw0pv7wNepsQ76U36Y0oE9cj1Zsev6CLhyagcj0+O&#10;jynhqDs5nZTTaXJT7K2dD/GTAEOSUFGP9cu0svV1iD10C0nBAmhVXymt8yH1jLjQnqwZVlvH/EZ0&#10;/gdKW9JW9P3xdJQdW0jmvWdtkxuRu2YIlzLvM8xS3GiRMNp+ExJZy4m+EJtxLuwufkYnlMRQrzEc&#10;8PtXvca4zwMtcmSwcWdslAWfs89jtqes/rGlTPZ4rM1B3kmM3bIbOmIJ9QYbwkM/VMHxK4VVu2Yh&#10;3jGPU4Q9gJsh3uJHakDWYZAoWYH/9dJ9wmNzo5aSFqeyouFnw7ygRH+22Pan47JMY5wP5fTDBA/+&#10;ULM81NjGXAC2whh3kONZTPiot6L0YB5xgSxSVFQxyzF2ReNWvIj9rsAFxMVikUE4uI7Fa3vveHKd&#10;6E09+dA9Mu+Gxo3Y8jewnV82e9a/PTZZWlg0EaTKzZ0I7lkdiMehz+MxLKi0VQ7PGbVfo/PfAAAA&#10;//8DAFBLAwQUAAYACAAAACEAnurHpuEAAAAKAQAADwAAAGRycy9kb3ducmV2LnhtbEyPTU+EMBCG&#10;7yb+h2ZMvBi3LAirSNkY40fizcWPeOvSEYh0SmgX8N87nvQ0mcyTd5632C62FxOOvnOkYL2KQCDV&#10;znTUKHip7s8vQfigyejeESr4Rg/b8vio0LlxMz3jtAuN4BDyuVbQhjDkUvq6Rav9yg1IfPt0o9WB&#10;17GRZtQzh9texlGUSas74g+tHvC2xfprd7AKPs6a9ye/PLzOSZoMd49TtXkzlVKnJ8vNNYiAS/iD&#10;4Vef1aFkp707kPGiV5AmccaogjjlycAmvbgCsWcyy9Ygy0L+r1D+AAAA//8DAFBLAQItABQABgAI&#10;AAAAIQC2gziS/gAAAOEBAAATAAAAAAAAAAAAAAAAAAAAAABbQ29udGVudF9UeXBlc10ueG1sUEsB&#10;Ai0AFAAGAAgAAAAhADj9If/WAAAAlAEAAAsAAAAAAAAAAAAAAAAALwEAAF9yZWxzLy5yZWxzUEsB&#10;Ai0AFAAGAAgAAAAhAJHYvuuQAgAAjgUAAA4AAAAAAAAAAAAAAAAALgIAAGRycy9lMm9Eb2MueG1s&#10;UEsBAi0AFAAGAAgAAAAhAJ7qx6bhAAAACgEAAA8AAAAAAAAAAAAAAAAA6gQAAGRycy9kb3ducmV2&#10;LnhtbFBLBQYAAAAABAAEAPMAAAD4BQAAAAA=&#10;" fillcolor="white [3201]" stroked="f" strokeweight=".5pt">
                <v:textbox>
                  <w:txbxContent>
                    <w:p w:rsidR="002E16C6" w:rsidRPr="002E16C6" w:rsidRDefault="002E16C6">
                      <w:pPr>
                        <w:rPr>
                          <w:rFonts w:ascii="Times New Roman" w:hAnsi="Times New Roman" w:cs="Times New Roman"/>
                          <w:i/>
                          <w:sz w:val="20"/>
                        </w:rPr>
                      </w:pPr>
                    </w:p>
                    <w:p w:rsidR="002E16C6" w:rsidRPr="002E16C6" w:rsidRDefault="002E16C6">
                      <w:pPr>
                        <w:rPr>
                          <w:rFonts w:ascii="Times New Roman" w:hAnsi="Times New Roman" w:cs="Times New Roman"/>
                          <w:i/>
                          <w:sz w:val="20"/>
                        </w:rPr>
                      </w:pPr>
                    </w:p>
                    <w:p w:rsidR="002E16C6" w:rsidRPr="002E16C6" w:rsidRDefault="002E16C6">
                      <w:pPr>
                        <w:rPr>
                          <w:rFonts w:ascii="Times New Roman" w:hAnsi="Times New Roman" w:cs="Times New Roman"/>
                          <w:i/>
                          <w:sz w:val="20"/>
                        </w:rPr>
                      </w:pPr>
                      <w:r w:rsidRPr="002E16C6">
                        <w:rPr>
                          <w:rFonts w:ascii="Times New Roman" w:hAnsi="Times New Roman" w:cs="Times New Roman"/>
                          <w:i/>
                          <w:sz w:val="20"/>
                        </w:rPr>
                        <w:t>Belediye Logosu</w:t>
                      </w:r>
                    </w:p>
                  </w:txbxContent>
                </v:textbox>
              </v:shape>
            </w:pict>
          </mc:Fallback>
        </mc:AlternateContent>
      </w:r>
    </w:p>
    <w:p w:rsidR="002E16C6" w:rsidRDefault="002E16C6">
      <w:pPr>
        <w:pStyle w:val="Gvdemetni40"/>
        <w:shd w:val="clear" w:color="auto" w:fill="auto"/>
        <w:spacing w:before="0"/>
        <w:rPr>
          <w:rStyle w:val="Gvdemetni4KkBykHarf"/>
          <w:b/>
          <w:bCs/>
          <w:sz w:val="24"/>
          <w:szCs w:val="24"/>
        </w:rPr>
      </w:pPr>
    </w:p>
    <w:p w:rsidR="005A421F" w:rsidRPr="00890ADF" w:rsidRDefault="005A421F">
      <w:pPr>
        <w:pStyle w:val="Gvdemetni40"/>
        <w:shd w:val="clear" w:color="auto" w:fill="auto"/>
        <w:spacing w:before="0"/>
        <w:rPr>
          <w:rStyle w:val="Gvdemetni4KkBykHarf"/>
          <w:b/>
          <w:bCs/>
          <w:sz w:val="24"/>
          <w:szCs w:val="24"/>
        </w:rPr>
      </w:pPr>
    </w:p>
    <w:p w:rsidR="00DB7164" w:rsidRPr="00423143" w:rsidRDefault="00B40B24" w:rsidP="005A421F">
      <w:pPr>
        <w:pStyle w:val="Gvdemetni40"/>
        <w:shd w:val="clear" w:color="auto" w:fill="auto"/>
        <w:spacing w:before="0" w:line="600" w:lineRule="auto"/>
        <w:jc w:val="center"/>
        <w:rPr>
          <w:color w:val="auto"/>
          <w:sz w:val="40"/>
          <w:szCs w:val="24"/>
        </w:rPr>
      </w:pPr>
      <w:r w:rsidRPr="00423143">
        <w:rPr>
          <w:rStyle w:val="Gvdemetni4KkBykHarf"/>
          <w:b/>
          <w:bCs/>
          <w:color w:val="auto"/>
          <w:sz w:val="36"/>
          <w:szCs w:val="24"/>
        </w:rPr>
        <w:t>………</w:t>
      </w:r>
      <w:r w:rsidR="002E16C6" w:rsidRPr="00423143">
        <w:rPr>
          <w:rStyle w:val="Gvdemetni4KkBykHarf"/>
          <w:b/>
          <w:bCs/>
          <w:color w:val="auto"/>
          <w:sz w:val="36"/>
          <w:szCs w:val="24"/>
        </w:rPr>
        <w:t xml:space="preserve">.……. </w:t>
      </w:r>
      <w:r w:rsidR="002E16C6" w:rsidRPr="00423143">
        <w:rPr>
          <w:rStyle w:val="Gvdemetni4KkBykHarf"/>
          <w:b/>
          <w:bCs/>
          <w:color w:val="auto"/>
          <w:sz w:val="40"/>
          <w:szCs w:val="24"/>
        </w:rPr>
        <w:t>il millî eğitim müdürlüğü</w:t>
      </w:r>
    </w:p>
    <w:p w:rsidR="00DB7164" w:rsidRPr="00423143" w:rsidRDefault="0056530B" w:rsidP="005A421F">
      <w:pPr>
        <w:pStyle w:val="Gvdemetni40"/>
        <w:shd w:val="clear" w:color="auto" w:fill="auto"/>
        <w:spacing w:before="0" w:line="600" w:lineRule="auto"/>
        <w:ind w:left="20"/>
        <w:jc w:val="center"/>
        <w:rPr>
          <w:color w:val="auto"/>
          <w:sz w:val="36"/>
          <w:szCs w:val="24"/>
        </w:rPr>
      </w:pPr>
      <w:r w:rsidRPr="00423143">
        <w:rPr>
          <w:rStyle w:val="Gvdemetni41"/>
          <w:b/>
          <w:bCs/>
          <w:color w:val="auto"/>
          <w:sz w:val="36"/>
          <w:szCs w:val="24"/>
        </w:rPr>
        <w:t>İLE</w:t>
      </w:r>
    </w:p>
    <w:p w:rsidR="00DB7164" w:rsidRPr="00423143" w:rsidRDefault="00B40B24" w:rsidP="005A421F">
      <w:pPr>
        <w:pStyle w:val="Gvdemetni40"/>
        <w:shd w:val="clear" w:color="auto" w:fill="auto"/>
        <w:tabs>
          <w:tab w:val="left" w:leader="dot" w:pos="2842"/>
        </w:tabs>
        <w:spacing w:before="0" w:line="600" w:lineRule="auto"/>
        <w:ind w:left="1460"/>
        <w:jc w:val="both"/>
        <w:rPr>
          <w:color w:val="auto"/>
          <w:sz w:val="36"/>
          <w:szCs w:val="24"/>
        </w:rPr>
      </w:pPr>
      <w:r w:rsidRPr="00423143">
        <w:rPr>
          <w:rStyle w:val="Gvdemetni41"/>
          <w:b/>
          <w:bCs/>
          <w:color w:val="auto"/>
          <w:sz w:val="36"/>
          <w:szCs w:val="24"/>
        </w:rPr>
        <w:t xml:space="preserve">…………………. </w:t>
      </w:r>
      <w:r w:rsidR="0056530B" w:rsidRPr="00423143">
        <w:rPr>
          <w:rStyle w:val="Gvdemetni41"/>
          <w:b/>
          <w:bCs/>
          <w:color w:val="auto"/>
          <w:sz w:val="36"/>
          <w:szCs w:val="24"/>
        </w:rPr>
        <w:t>BELEDİYESİ</w:t>
      </w:r>
    </w:p>
    <w:p w:rsidR="00DB7164" w:rsidRPr="00423143" w:rsidRDefault="0056530B" w:rsidP="005A421F">
      <w:pPr>
        <w:pStyle w:val="Gvdemetni40"/>
        <w:shd w:val="clear" w:color="auto" w:fill="auto"/>
        <w:spacing w:before="0" w:line="600" w:lineRule="auto"/>
        <w:ind w:left="20"/>
        <w:jc w:val="center"/>
        <w:rPr>
          <w:color w:val="auto"/>
          <w:sz w:val="36"/>
          <w:szCs w:val="24"/>
        </w:rPr>
        <w:sectPr w:rsidR="00DB7164" w:rsidRPr="00423143">
          <w:footerReference w:type="default" r:id="rId8"/>
          <w:pgSz w:w="11900" w:h="16840"/>
          <w:pgMar w:top="1887" w:right="1805" w:bottom="1887" w:left="2323" w:header="0" w:footer="3" w:gutter="0"/>
          <w:cols w:space="720"/>
          <w:noEndnote/>
          <w:docGrid w:linePitch="360"/>
        </w:sectPr>
      </w:pPr>
      <w:r w:rsidRPr="00423143">
        <w:rPr>
          <w:rStyle w:val="Gvdemetni41"/>
          <w:b/>
          <w:bCs/>
          <w:color w:val="auto"/>
          <w:sz w:val="36"/>
          <w:szCs w:val="24"/>
        </w:rPr>
        <w:t>ARASINDA YAPILAN</w:t>
      </w:r>
      <w:r w:rsidRPr="00423143">
        <w:rPr>
          <w:rStyle w:val="Gvdemetni41"/>
          <w:b/>
          <w:bCs/>
          <w:color w:val="auto"/>
          <w:sz w:val="36"/>
          <w:szCs w:val="24"/>
        </w:rPr>
        <w:br/>
        <w:t>SOSYAL ETKİNLİK MERKEZLERİ</w:t>
      </w:r>
      <w:r w:rsidRPr="00423143">
        <w:rPr>
          <w:rStyle w:val="Gvdemetni41"/>
          <w:b/>
          <w:bCs/>
          <w:color w:val="auto"/>
          <w:sz w:val="36"/>
          <w:szCs w:val="24"/>
        </w:rPr>
        <w:br/>
        <w:t>İŞBİRLİĞİ PROTOKOLÜ</w:t>
      </w:r>
    </w:p>
    <w:p w:rsidR="00DB7164" w:rsidRPr="00423143" w:rsidRDefault="0056530B">
      <w:pPr>
        <w:pStyle w:val="Balk10"/>
        <w:keepNext/>
        <w:keepLines/>
        <w:shd w:val="clear" w:color="auto" w:fill="auto"/>
        <w:tabs>
          <w:tab w:val="left" w:leader="dot" w:pos="3449"/>
        </w:tabs>
        <w:ind w:left="1860"/>
        <w:rPr>
          <w:color w:val="auto"/>
        </w:rPr>
      </w:pPr>
      <w:bookmarkStart w:id="1" w:name="bookmark0"/>
      <w:r w:rsidRPr="00423143">
        <w:rPr>
          <w:rStyle w:val="Balk11"/>
          <w:b/>
          <w:bCs/>
          <w:color w:val="auto"/>
        </w:rPr>
        <w:lastRenderedPageBreak/>
        <w:tab/>
        <w:t xml:space="preserve"> </w:t>
      </w:r>
      <w:r w:rsidRPr="00423143">
        <w:rPr>
          <w:color w:val="auto"/>
        </w:rPr>
        <w:t>İL MİLLÎ EĞİTİM MÜDÜRLÜĞÜ</w:t>
      </w:r>
      <w:bookmarkEnd w:id="1"/>
    </w:p>
    <w:p w:rsidR="00DB7164" w:rsidRPr="00423143" w:rsidRDefault="0056530B">
      <w:pPr>
        <w:pStyle w:val="Balk10"/>
        <w:keepNext/>
        <w:keepLines/>
        <w:shd w:val="clear" w:color="auto" w:fill="auto"/>
        <w:jc w:val="center"/>
        <w:rPr>
          <w:color w:val="auto"/>
        </w:rPr>
      </w:pPr>
      <w:bookmarkStart w:id="2" w:name="bookmark1"/>
      <w:r w:rsidRPr="00423143">
        <w:rPr>
          <w:color w:val="auto"/>
        </w:rPr>
        <w:t>İLE</w:t>
      </w:r>
      <w:bookmarkEnd w:id="2"/>
    </w:p>
    <w:p w:rsidR="00DB7164" w:rsidRPr="00423143" w:rsidRDefault="0056530B">
      <w:pPr>
        <w:pStyle w:val="Balk10"/>
        <w:keepNext/>
        <w:keepLines/>
        <w:shd w:val="clear" w:color="auto" w:fill="auto"/>
        <w:tabs>
          <w:tab w:val="left" w:leader="dot" w:pos="4686"/>
        </w:tabs>
        <w:ind w:left="2920"/>
        <w:rPr>
          <w:color w:val="auto"/>
        </w:rPr>
      </w:pPr>
      <w:bookmarkStart w:id="3" w:name="bookmark2"/>
      <w:r w:rsidRPr="00423143">
        <w:rPr>
          <w:color w:val="auto"/>
        </w:rPr>
        <w:tab/>
        <w:t>BELEDİYESİ</w:t>
      </w:r>
      <w:bookmarkEnd w:id="3"/>
    </w:p>
    <w:p w:rsidR="00DB7164" w:rsidRPr="00423143" w:rsidRDefault="0056530B">
      <w:pPr>
        <w:pStyle w:val="Balk10"/>
        <w:keepNext/>
        <w:keepLines/>
        <w:shd w:val="clear" w:color="auto" w:fill="auto"/>
        <w:spacing w:after="295"/>
        <w:jc w:val="center"/>
        <w:rPr>
          <w:color w:val="auto"/>
        </w:rPr>
      </w:pPr>
      <w:bookmarkStart w:id="4" w:name="bookmark3"/>
      <w:r w:rsidRPr="00423143">
        <w:rPr>
          <w:color w:val="auto"/>
        </w:rPr>
        <w:t>ARASINDA DÜZENLENEN SOSYAL ETKİNLİK MERKEZLERİ</w:t>
      </w:r>
      <w:r w:rsidRPr="00423143">
        <w:rPr>
          <w:color w:val="auto"/>
        </w:rPr>
        <w:br/>
        <w:t>İŞBİRLİĞİ PROTOKOLÜ</w:t>
      </w:r>
      <w:bookmarkEnd w:id="4"/>
    </w:p>
    <w:p w:rsidR="00DB7164" w:rsidRPr="00423143" w:rsidRDefault="0056530B">
      <w:pPr>
        <w:pStyle w:val="Balk10"/>
        <w:keepNext/>
        <w:keepLines/>
        <w:shd w:val="clear" w:color="auto" w:fill="auto"/>
        <w:spacing w:line="274" w:lineRule="exact"/>
        <w:ind w:firstLine="740"/>
        <w:rPr>
          <w:color w:val="auto"/>
        </w:rPr>
      </w:pPr>
      <w:bookmarkStart w:id="5" w:name="bookmark4"/>
      <w:r w:rsidRPr="00423143">
        <w:rPr>
          <w:color w:val="auto"/>
        </w:rPr>
        <w:t>Amaç</w:t>
      </w:r>
      <w:bookmarkEnd w:id="5"/>
    </w:p>
    <w:p w:rsidR="00DB7164" w:rsidRPr="00423143" w:rsidRDefault="0056530B">
      <w:pPr>
        <w:pStyle w:val="Gvdemetni20"/>
        <w:shd w:val="clear" w:color="auto" w:fill="auto"/>
        <w:ind w:firstLine="740"/>
        <w:rPr>
          <w:color w:val="auto"/>
        </w:rPr>
      </w:pPr>
      <w:r w:rsidRPr="00423143">
        <w:rPr>
          <w:rStyle w:val="Gvdemetni2Kaln"/>
          <w:color w:val="auto"/>
        </w:rPr>
        <w:t xml:space="preserve">MADDE 1 </w:t>
      </w:r>
      <w:r w:rsidRPr="00423143">
        <w:rPr>
          <w:color w:val="auto"/>
        </w:rPr>
        <w:t>- (1) Bu işbirliği protokolü, sosyal etkinlik merkezi açılışına ilişkin</w:t>
      </w:r>
    </w:p>
    <w:p w:rsidR="00DB7164" w:rsidRPr="00423143" w:rsidRDefault="0056530B">
      <w:pPr>
        <w:pStyle w:val="Gvdemetni20"/>
        <w:shd w:val="clear" w:color="auto" w:fill="auto"/>
        <w:tabs>
          <w:tab w:val="left" w:leader="dot" w:pos="5549"/>
        </w:tabs>
        <w:rPr>
          <w:color w:val="auto"/>
        </w:rPr>
      </w:pPr>
      <w:r w:rsidRPr="00423143">
        <w:rPr>
          <w:color w:val="auto"/>
        </w:rPr>
        <w:t xml:space="preserve">hususları belirlemek amacıyla </w:t>
      </w:r>
      <w:r w:rsidRPr="00423143">
        <w:rPr>
          <w:color w:val="auto"/>
        </w:rPr>
        <w:tab/>
        <w:t xml:space="preserve"> İl Millî Eğitim Müdürlüğü ile</w:t>
      </w:r>
    </w:p>
    <w:p w:rsidR="00DB7164" w:rsidRPr="00423143" w:rsidRDefault="0056530B">
      <w:pPr>
        <w:pStyle w:val="Gvdemetni20"/>
        <w:shd w:val="clear" w:color="auto" w:fill="auto"/>
        <w:tabs>
          <w:tab w:val="left" w:leader="dot" w:pos="2093"/>
        </w:tabs>
        <w:spacing w:after="264"/>
        <w:rPr>
          <w:color w:val="auto"/>
        </w:rPr>
      </w:pPr>
      <w:r w:rsidRPr="00423143">
        <w:rPr>
          <w:color w:val="auto"/>
        </w:rPr>
        <w:tab/>
        <w:t>Belediyesi arasında düzenlenmiştir.</w:t>
      </w:r>
    </w:p>
    <w:p w:rsidR="00DB7164" w:rsidRPr="00423143" w:rsidRDefault="0056530B">
      <w:pPr>
        <w:pStyle w:val="Balk10"/>
        <w:keepNext/>
        <w:keepLines/>
        <w:shd w:val="clear" w:color="auto" w:fill="auto"/>
        <w:spacing w:line="269" w:lineRule="exact"/>
        <w:ind w:firstLine="740"/>
        <w:rPr>
          <w:color w:val="auto"/>
        </w:rPr>
      </w:pPr>
      <w:bookmarkStart w:id="6" w:name="bookmark5"/>
      <w:r w:rsidRPr="00423143">
        <w:rPr>
          <w:color w:val="auto"/>
        </w:rPr>
        <w:t>Kapsam</w:t>
      </w:r>
      <w:bookmarkEnd w:id="6"/>
    </w:p>
    <w:p w:rsidR="00DB7164" w:rsidRPr="00423143" w:rsidRDefault="0056530B">
      <w:pPr>
        <w:pStyle w:val="Gvdemetni20"/>
        <w:shd w:val="clear" w:color="auto" w:fill="auto"/>
        <w:tabs>
          <w:tab w:val="left" w:leader="dot" w:pos="6798"/>
        </w:tabs>
        <w:spacing w:line="269" w:lineRule="exact"/>
        <w:ind w:firstLine="740"/>
        <w:rPr>
          <w:color w:val="auto"/>
        </w:rPr>
      </w:pPr>
      <w:r w:rsidRPr="00423143">
        <w:rPr>
          <w:rStyle w:val="Gvdemetni2Kaln"/>
          <w:color w:val="auto"/>
        </w:rPr>
        <w:t xml:space="preserve">MADDE 2 </w:t>
      </w:r>
      <w:r w:rsidRPr="00423143">
        <w:rPr>
          <w:color w:val="auto"/>
        </w:rPr>
        <w:t xml:space="preserve">- (1) Bu işbirliği protokolü, </w:t>
      </w:r>
      <w:r w:rsidRPr="00423143">
        <w:rPr>
          <w:color w:val="auto"/>
        </w:rPr>
        <w:tab/>
        <w:t xml:space="preserve"> Belediyesi tarafından</w:t>
      </w:r>
    </w:p>
    <w:p w:rsidR="00DB7164" w:rsidRPr="00423143" w:rsidRDefault="0056530B">
      <w:pPr>
        <w:pStyle w:val="Gvdemetni20"/>
        <w:shd w:val="clear" w:color="auto" w:fill="auto"/>
        <w:spacing w:after="256" w:line="269" w:lineRule="exact"/>
        <w:rPr>
          <w:color w:val="auto"/>
        </w:rPr>
      </w:pPr>
      <w:r w:rsidRPr="00423143">
        <w:rPr>
          <w:color w:val="auto"/>
        </w:rPr>
        <w:t>açılacak ve işleti</w:t>
      </w:r>
      <w:r w:rsidR="004006AD" w:rsidRPr="00423143">
        <w:rPr>
          <w:color w:val="auto"/>
        </w:rPr>
        <w:t xml:space="preserve">lecek sosyal etkinlik merkezini </w:t>
      </w:r>
      <w:r w:rsidRPr="00423143">
        <w:rPr>
          <w:color w:val="auto"/>
        </w:rPr>
        <w:t>kapsar.</w:t>
      </w:r>
    </w:p>
    <w:p w:rsidR="00DB7164" w:rsidRPr="00423143" w:rsidRDefault="0056530B">
      <w:pPr>
        <w:pStyle w:val="Balk10"/>
        <w:keepNext/>
        <w:keepLines/>
        <w:shd w:val="clear" w:color="auto" w:fill="auto"/>
        <w:spacing w:line="274" w:lineRule="exact"/>
        <w:ind w:firstLine="740"/>
        <w:rPr>
          <w:color w:val="auto"/>
        </w:rPr>
      </w:pPr>
      <w:bookmarkStart w:id="7" w:name="bookmark6"/>
      <w:r w:rsidRPr="00423143">
        <w:rPr>
          <w:color w:val="auto"/>
        </w:rPr>
        <w:t>Dayanak</w:t>
      </w:r>
      <w:bookmarkEnd w:id="7"/>
    </w:p>
    <w:p w:rsidR="00DB7164" w:rsidRPr="00423143" w:rsidRDefault="0056530B">
      <w:pPr>
        <w:pStyle w:val="Gvdemetni20"/>
        <w:shd w:val="clear" w:color="auto" w:fill="auto"/>
        <w:spacing w:after="260"/>
        <w:ind w:firstLine="740"/>
        <w:rPr>
          <w:color w:val="auto"/>
        </w:rPr>
      </w:pPr>
      <w:r w:rsidRPr="00423143">
        <w:rPr>
          <w:rStyle w:val="Gvdemetni2Kaln"/>
          <w:color w:val="auto"/>
        </w:rPr>
        <w:t xml:space="preserve">MADDE 3 </w:t>
      </w:r>
      <w:r w:rsidRPr="00423143">
        <w:rPr>
          <w:color w:val="auto"/>
        </w:rPr>
        <w:t>- (1) Bu işbirliği protokolü, 8/2/2007 tarihli ve 5580 sayılı Özel Öğretim Kurumla</w:t>
      </w:r>
      <w:r w:rsidRPr="00423143">
        <w:rPr>
          <w:rStyle w:val="Gvdemetni21"/>
          <w:color w:val="auto"/>
        </w:rPr>
        <w:t xml:space="preserve">n </w:t>
      </w:r>
      <w:r w:rsidRPr="00423143">
        <w:rPr>
          <w:color w:val="auto"/>
        </w:rPr>
        <w:t>Kanunu ve 20/3/2012 tarihli ve 28239 sayılı Resmî Gazete’de yayımlanan Millî Eğitim Bakanlığı Özel Öğretim Kurumlan Yönetmeliğine dayanılarak hazırlanmıştır.</w:t>
      </w:r>
    </w:p>
    <w:p w:rsidR="00DB7164" w:rsidRPr="00423143" w:rsidRDefault="0056530B">
      <w:pPr>
        <w:pStyle w:val="Balk10"/>
        <w:keepNext/>
        <w:keepLines/>
        <w:shd w:val="clear" w:color="auto" w:fill="auto"/>
        <w:spacing w:line="274" w:lineRule="exact"/>
        <w:ind w:firstLine="740"/>
        <w:rPr>
          <w:color w:val="auto"/>
        </w:rPr>
      </w:pPr>
      <w:bookmarkStart w:id="8" w:name="bookmark7"/>
      <w:r w:rsidRPr="00423143">
        <w:rPr>
          <w:color w:val="auto"/>
        </w:rPr>
        <w:t>Tanımlar</w:t>
      </w:r>
      <w:bookmarkEnd w:id="8"/>
    </w:p>
    <w:p w:rsidR="00DB7164" w:rsidRPr="00423143" w:rsidRDefault="0056530B">
      <w:pPr>
        <w:pStyle w:val="Gvdemetni20"/>
        <w:shd w:val="clear" w:color="auto" w:fill="auto"/>
        <w:ind w:firstLine="740"/>
        <w:rPr>
          <w:color w:val="auto"/>
        </w:rPr>
      </w:pPr>
      <w:r w:rsidRPr="00423143">
        <w:rPr>
          <w:rStyle w:val="Gvdemetni2Kaln"/>
          <w:color w:val="auto"/>
        </w:rPr>
        <w:t xml:space="preserve">MADDE 4 </w:t>
      </w:r>
      <w:r w:rsidRPr="00423143">
        <w:rPr>
          <w:color w:val="auto"/>
        </w:rPr>
        <w:t>- (1) Bu işbirliği protokolünde geçen;</w:t>
      </w:r>
    </w:p>
    <w:p w:rsidR="00DB7164" w:rsidRPr="00423143" w:rsidRDefault="0056530B" w:rsidP="00256045">
      <w:pPr>
        <w:pStyle w:val="Gvdemetni20"/>
        <w:numPr>
          <w:ilvl w:val="0"/>
          <w:numId w:val="1"/>
        </w:numPr>
        <w:shd w:val="clear" w:color="auto" w:fill="auto"/>
        <w:tabs>
          <w:tab w:val="left" w:pos="993"/>
        </w:tabs>
        <w:ind w:firstLine="740"/>
        <w:rPr>
          <w:color w:val="auto"/>
        </w:rPr>
      </w:pPr>
      <w:r w:rsidRPr="00423143">
        <w:rPr>
          <w:color w:val="auto"/>
        </w:rPr>
        <w:t>Bakanlık: Millî Eğitim Bakanlığını,</w:t>
      </w:r>
    </w:p>
    <w:p w:rsidR="00DB7164" w:rsidRPr="00423143" w:rsidRDefault="005001A1" w:rsidP="00256045">
      <w:pPr>
        <w:pStyle w:val="Gvdemetni20"/>
        <w:numPr>
          <w:ilvl w:val="0"/>
          <w:numId w:val="1"/>
        </w:numPr>
        <w:shd w:val="clear" w:color="auto" w:fill="auto"/>
        <w:tabs>
          <w:tab w:val="left" w:pos="993"/>
        </w:tabs>
        <w:ind w:firstLine="740"/>
        <w:rPr>
          <w:color w:val="auto"/>
        </w:rPr>
      </w:pPr>
      <w:r>
        <w:rPr>
          <w:color w:val="auto"/>
        </w:rPr>
        <w:t xml:space="preserve">Kanun: </w:t>
      </w:r>
      <w:r w:rsidR="0056530B" w:rsidRPr="00423143">
        <w:rPr>
          <w:color w:val="auto"/>
        </w:rPr>
        <w:t>5580 sayılı Özel Öğretim Kurumları Kanunu,</w:t>
      </w:r>
    </w:p>
    <w:p w:rsidR="00DB7164" w:rsidRPr="00423143" w:rsidRDefault="0056530B" w:rsidP="00256045">
      <w:pPr>
        <w:pStyle w:val="Gvdemetni20"/>
        <w:numPr>
          <w:ilvl w:val="0"/>
          <w:numId w:val="1"/>
        </w:numPr>
        <w:shd w:val="clear" w:color="auto" w:fill="auto"/>
        <w:tabs>
          <w:tab w:val="left" w:pos="993"/>
        </w:tabs>
        <w:ind w:firstLine="740"/>
        <w:rPr>
          <w:color w:val="auto"/>
        </w:rPr>
      </w:pPr>
      <w:r w:rsidRPr="00423143">
        <w:rPr>
          <w:color w:val="auto"/>
        </w:rPr>
        <w:t>Kurucu: Bu işbirliği protokolü kapsamında Yönetmelik hükümleri doğrultusunda sosyal etkinlik merkezi açan ve işleten belediyeyi,</w:t>
      </w:r>
    </w:p>
    <w:p w:rsidR="00DB7164" w:rsidRPr="00423143" w:rsidRDefault="0056530B" w:rsidP="00256045">
      <w:pPr>
        <w:pStyle w:val="Gvdemetni20"/>
        <w:shd w:val="clear" w:color="auto" w:fill="auto"/>
        <w:tabs>
          <w:tab w:val="left" w:pos="993"/>
        </w:tabs>
        <w:ind w:firstLine="740"/>
        <w:rPr>
          <w:color w:val="auto"/>
        </w:rPr>
      </w:pPr>
      <w:r w:rsidRPr="00423143">
        <w:rPr>
          <w:color w:val="auto"/>
        </w:rPr>
        <w:t>ç) Kurum: Bu işbirliği protokolü kapsamında belediyelerce açılan sosyal etkinlik merkezini,</w:t>
      </w:r>
    </w:p>
    <w:p w:rsidR="00DB7164" w:rsidRPr="00423143" w:rsidRDefault="0056530B" w:rsidP="00256045">
      <w:pPr>
        <w:pStyle w:val="Gvdemetni20"/>
        <w:numPr>
          <w:ilvl w:val="0"/>
          <w:numId w:val="1"/>
        </w:numPr>
        <w:shd w:val="clear" w:color="auto" w:fill="auto"/>
        <w:tabs>
          <w:tab w:val="left" w:pos="993"/>
        </w:tabs>
        <w:ind w:firstLine="740"/>
        <w:rPr>
          <w:color w:val="auto"/>
        </w:rPr>
      </w:pPr>
      <w:r w:rsidRPr="00423143">
        <w:rPr>
          <w:color w:val="auto"/>
        </w:rPr>
        <w:t>Millî eğitim müdürlüğü: Bu işbirliği protokolü kapsamında sosyal etkinlik merkezi açılan yerleşim merkezinin ilgili millî eğitim müdürlüğünü,</w:t>
      </w:r>
    </w:p>
    <w:p w:rsidR="00DB7164" w:rsidRPr="00423143" w:rsidRDefault="0056530B" w:rsidP="00256045">
      <w:pPr>
        <w:pStyle w:val="Gvdemetni20"/>
        <w:numPr>
          <w:ilvl w:val="0"/>
          <w:numId w:val="1"/>
        </w:numPr>
        <w:shd w:val="clear" w:color="auto" w:fill="auto"/>
        <w:tabs>
          <w:tab w:val="left" w:pos="993"/>
        </w:tabs>
        <w:ind w:firstLine="740"/>
        <w:rPr>
          <w:color w:val="auto"/>
        </w:rPr>
      </w:pPr>
      <w:r w:rsidRPr="00423143">
        <w:rPr>
          <w:color w:val="auto"/>
        </w:rPr>
        <w:t>Müdür: Bu işbirliği protokolü kapsamında belediyelerce açılan sosyal etkinlik merkezinin yönetiminden sorumlu lisans mezunu kişiyi,</w:t>
      </w:r>
    </w:p>
    <w:p w:rsidR="00DB7164" w:rsidRPr="00423143" w:rsidRDefault="0056530B" w:rsidP="00256045">
      <w:pPr>
        <w:pStyle w:val="Gvdemetni20"/>
        <w:numPr>
          <w:ilvl w:val="0"/>
          <w:numId w:val="1"/>
        </w:numPr>
        <w:shd w:val="clear" w:color="auto" w:fill="auto"/>
        <w:tabs>
          <w:tab w:val="left" w:pos="993"/>
        </w:tabs>
        <w:ind w:firstLine="740"/>
        <w:rPr>
          <w:rStyle w:val="Gvdemetni23"/>
          <w:color w:val="auto"/>
        </w:rPr>
      </w:pPr>
      <w:r w:rsidRPr="00423143">
        <w:rPr>
          <w:color w:val="auto"/>
        </w:rPr>
        <w:t xml:space="preserve">Yönetmelik: </w:t>
      </w:r>
      <w:r w:rsidRPr="00423143">
        <w:rPr>
          <w:rStyle w:val="Gvdemetni23"/>
          <w:color w:val="auto"/>
        </w:rPr>
        <w:t>Millî Eğitim Bakanlığı Özel Öğretim Kurumları Yönetmeliğini</w:t>
      </w:r>
    </w:p>
    <w:p w:rsidR="00713C6F" w:rsidRPr="00423143" w:rsidRDefault="00713C6F" w:rsidP="00256045">
      <w:pPr>
        <w:pStyle w:val="ListeParagraf"/>
        <w:tabs>
          <w:tab w:val="left" w:pos="993"/>
        </w:tabs>
        <w:ind w:left="0" w:firstLine="720"/>
        <w:jc w:val="both"/>
        <w:rPr>
          <w:rFonts w:ascii="Times New Roman" w:hAnsi="Times New Roman" w:cs="Times New Roman"/>
          <w:color w:val="auto"/>
        </w:rPr>
      </w:pPr>
      <w:r w:rsidRPr="00423143">
        <w:rPr>
          <w:rFonts w:ascii="Times New Roman" w:hAnsi="Times New Roman" w:cs="Times New Roman"/>
          <w:color w:val="auto"/>
        </w:rPr>
        <w:t>g) e-Özel modülü: Sosyal etkinlik merkezinde yürütülen faaliyetlerle ilgili bilgilerin elektronik ortamda tutulduğu iş ve işlemlerin yürütüldüğü Bakanlıkça yönetilen bilgisayar yazılımını,</w:t>
      </w:r>
    </w:p>
    <w:p w:rsidR="00DB7164" w:rsidRPr="00423143" w:rsidRDefault="0056530B">
      <w:pPr>
        <w:pStyle w:val="Gvdemetni20"/>
        <w:shd w:val="clear" w:color="auto" w:fill="auto"/>
        <w:spacing w:after="260"/>
        <w:ind w:firstLine="740"/>
        <w:rPr>
          <w:color w:val="auto"/>
        </w:rPr>
      </w:pPr>
      <w:r w:rsidRPr="00423143">
        <w:rPr>
          <w:color w:val="auto"/>
        </w:rPr>
        <w:t>ifade eder.</w:t>
      </w:r>
    </w:p>
    <w:p w:rsidR="00DB7164" w:rsidRPr="00423143" w:rsidRDefault="0056530B">
      <w:pPr>
        <w:pStyle w:val="Balk10"/>
        <w:keepNext/>
        <w:keepLines/>
        <w:shd w:val="clear" w:color="auto" w:fill="auto"/>
        <w:spacing w:line="274" w:lineRule="exact"/>
        <w:ind w:firstLine="740"/>
        <w:rPr>
          <w:color w:val="auto"/>
        </w:rPr>
      </w:pPr>
      <w:bookmarkStart w:id="9" w:name="bookmark8"/>
      <w:r w:rsidRPr="00423143">
        <w:rPr>
          <w:rStyle w:val="Balk12"/>
          <w:b/>
          <w:bCs/>
          <w:color w:val="auto"/>
        </w:rPr>
        <w:t>Yükümlülükler</w:t>
      </w:r>
      <w:bookmarkEnd w:id="9"/>
    </w:p>
    <w:p w:rsidR="00DB7164" w:rsidRPr="00423143" w:rsidRDefault="0056530B">
      <w:pPr>
        <w:pStyle w:val="Gvdemetni20"/>
        <w:shd w:val="clear" w:color="auto" w:fill="auto"/>
        <w:ind w:firstLine="740"/>
        <w:rPr>
          <w:color w:val="auto"/>
        </w:rPr>
      </w:pPr>
      <w:r w:rsidRPr="00423143">
        <w:rPr>
          <w:rStyle w:val="Gvdemetni2Kaln0"/>
          <w:color w:val="auto"/>
        </w:rPr>
        <w:t xml:space="preserve">MADDE 5 </w:t>
      </w:r>
      <w:r w:rsidRPr="00423143">
        <w:rPr>
          <w:rStyle w:val="Gvdemetni23"/>
          <w:color w:val="auto"/>
        </w:rPr>
        <w:t>- (1) İl millî eğitim müdürlüğünün yükümlülükleri şunlardır:</w:t>
      </w:r>
    </w:p>
    <w:p w:rsidR="00DB7164" w:rsidRPr="00423143" w:rsidRDefault="0056530B" w:rsidP="00256045">
      <w:pPr>
        <w:pStyle w:val="Gvdemetni20"/>
        <w:numPr>
          <w:ilvl w:val="0"/>
          <w:numId w:val="2"/>
        </w:numPr>
        <w:shd w:val="clear" w:color="auto" w:fill="auto"/>
        <w:tabs>
          <w:tab w:val="left" w:pos="993"/>
        </w:tabs>
        <w:ind w:firstLine="740"/>
        <w:rPr>
          <w:color w:val="auto"/>
        </w:rPr>
      </w:pPr>
      <w:r w:rsidRPr="00423143">
        <w:rPr>
          <w:rStyle w:val="Gvdemetni23"/>
          <w:color w:val="auto"/>
        </w:rPr>
        <w:t>Taraflar arasında imzalanan bu işbirliği protokolünü onaylamak üzere Bakanlığa göndermek.</w:t>
      </w:r>
    </w:p>
    <w:p w:rsidR="00DB7164" w:rsidRPr="00423143" w:rsidRDefault="0056530B" w:rsidP="00256045">
      <w:pPr>
        <w:pStyle w:val="Gvdemetni20"/>
        <w:numPr>
          <w:ilvl w:val="0"/>
          <w:numId w:val="2"/>
        </w:numPr>
        <w:shd w:val="clear" w:color="auto" w:fill="auto"/>
        <w:tabs>
          <w:tab w:val="left" w:pos="993"/>
        </w:tabs>
        <w:ind w:firstLine="740"/>
        <w:rPr>
          <w:color w:val="auto"/>
        </w:rPr>
      </w:pPr>
      <w:r w:rsidRPr="00423143">
        <w:rPr>
          <w:rStyle w:val="Gvdemetni23"/>
          <w:color w:val="auto"/>
        </w:rPr>
        <w:t>Kurumun açılışına ilişkin başvuruyu almak, ilgili mevzuatı doğrultusunda kurum açma izni ile iş yeri açma ve çalışma ruhsatı düzenlenmesi için başvuru dosyasını Bakanlığa göndermek.</w:t>
      </w:r>
    </w:p>
    <w:p w:rsidR="00DB7164" w:rsidRPr="00423143" w:rsidRDefault="0056530B" w:rsidP="00256045">
      <w:pPr>
        <w:pStyle w:val="Gvdemetni20"/>
        <w:numPr>
          <w:ilvl w:val="0"/>
          <w:numId w:val="2"/>
        </w:numPr>
        <w:shd w:val="clear" w:color="auto" w:fill="auto"/>
        <w:tabs>
          <w:tab w:val="left" w:pos="993"/>
          <w:tab w:val="left" w:pos="1112"/>
        </w:tabs>
        <w:ind w:firstLine="740"/>
        <w:rPr>
          <w:color w:val="auto"/>
        </w:rPr>
      </w:pPr>
      <w:r w:rsidRPr="00423143">
        <w:rPr>
          <w:rStyle w:val="Gvdemetni23"/>
          <w:color w:val="auto"/>
        </w:rPr>
        <w:t>Bakanlıkça düzenlenen kurum açma izni ile iş yeri açma ve çalışma ruhsatını ilgili belediyeye resmi yazıyla iletmek.</w:t>
      </w:r>
    </w:p>
    <w:p w:rsidR="00DB7164" w:rsidRPr="00423143" w:rsidRDefault="0056530B" w:rsidP="00256045">
      <w:pPr>
        <w:pStyle w:val="Gvdemetni20"/>
        <w:shd w:val="clear" w:color="auto" w:fill="auto"/>
        <w:tabs>
          <w:tab w:val="left" w:pos="993"/>
        </w:tabs>
        <w:ind w:firstLine="740"/>
        <w:rPr>
          <w:color w:val="auto"/>
        </w:rPr>
      </w:pPr>
      <w:r w:rsidRPr="00423143">
        <w:rPr>
          <w:rStyle w:val="Gvdemetni23"/>
          <w:color w:val="auto"/>
        </w:rPr>
        <w:t>ç) Kurumda, Yönetmeliğe uygun müdür ve personel görevlendirilmesini sağlamak,</w:t>
      </w:r>
    </w:p>
    <w:p w:rsidR="00DB7164" w:rsidRPr="00423143" w:rsidRDefault="0056530B" w:rsidP="00256045">
      <w:pPr>
        <w:pStyle w:val="Gvdemetni20"/>
        <w:numPr>
          <w:ilvl w:val="0"/>
          <w:numId w:val="2"/>
        </w:numPr>
        <w:shd w:val="clear" w:color="auto" w:fill="auto"/>
        <w:tabs>
          <w:tab w:val="left" w:pos="993"/>
        </w:tabs>
        <w:ind w:firstLine="740"/>
        <w:rPr>
          <w:color w:val="auto"/>
        </w:rPr>
      </w:pPr>
      <w:r w:rsidRPr="00423143">
        <w:rPr>
          <w:rStyle w:val="Gvdemetni23"/>
          <w:color w:val="auto"/>
        </w:rPr>
        <w:t xml:space="preserve">Kurum binalarının, tesislerin ve yapılan faaliyetlerin ilgili mevzuatına ve bu protokole </w:t>
      </w:r>
      <w:r w:rsidRPr="00423143">
        <w:rPr>
          <w:rStyle w:val="Gvdemetni23"/>
          <w:color w:val="auto"/>
        </w:rPr>
        <w:lastRenderedPageBreak/>
        <w:t>uygunluğunu denetlemek.</w:t>
      </w:r>
    </w:p>
    <w:p w:rsidR="00DB7164" w:rsidRPr="00423143" w:rsidRDefault="009A366A" w:rsidP="00256045">
      <w:pPr>
        <w:pStyle w:val="Gvdemetni20"/>
        <w:numPr>
          <w:ilvl w:val="0"/>
          <w:numId w:val="2"/>
        </w:numPr>
        <w:shd w:val="clear" w:color="auto" w:fill="auto"/>
        <w:tabs>
          <w:tab w:val="left" w:pos="993"/>
          <w:tab w:val="left" w:pos="1132"/>
        </w:tabs>
        <w:ind w:firstLine="740"/>
        <w:rPr>
          <w:color w:val="auto"/>
        </w:rPr>
      </w:pPr>
      <w:r w:rsidRPr="00423143">
        <w:rPr>
          <w:rStyle w:val="Gvdemetni23"/>
          <w:color w:val="auto"/>
        </w:rPr>
        <w:t>e-Özel</w:t>
      </w:r>
      <w:r w:rsidR="0056530B" w:rsidRPr="00423143">
        <w:rPr>
          <w:rStyle w:val="Gvdemetni23"/>
          <w:color w:val="auto"/>
        </w:rPr>
        <w:t xml:space="preserve"> modülüne gerekli bilgilerin girildiğini denetlemek.</w:t>
      </w:r>
    </w:p>
    <w:p w:rsidR="00DB7164" w:rsidRPr="00423143" w:rsidRDefault="0056530B" w:rsidP="00256045">
      <w:pPr>
        <w:pStyle w:val="Gvdemetni20"/>
        <w:numPr>
          <w:ilvl w:val="0"/>
          <w:numId w:val="2"/>
        </w:numPr>
        <w:shd w:val="clear" w:color="auto" w:fill="auto"/>
        <w:tabs>
          <w:tab w:val="left" w:pos="993"/>
          <w:tab w:val="left" w:pos="1046"/>
        </w:tabs>
        <w:ind w:firstLine="740"/>
        <w:rPr>
          <w:color w:val="auto"/>
        </w:rPr>
      </w:pPr>
      <w:r w:rsidRPr="00423143">
        <w:rPr>
          <w:rStyle w:val="Gvdemetni23"/>
          <w:color w:val="auto"/>
        </w:rPr>
        <w:t>Kurum faaliyetlerinin ilgili mevzuat ve işbirliği protokolü hükümlerine uygun olarak yürütülmediğinin yapılan inceleme/soruşturma/denetleme sonucunda anlaşılması halinde işbirliği protokolünün ve kurum açma izni ile iş yeri açma ve çalışma ruhsatının iptali için Bakanlığa bildirmek.</w:t>
      </w:r>
    </w:p>
    <w:p w:rsidR="00DB7164" w:rsidRPr="00423143" w:rsidRDefault="0056530B">
      <w:pPr>
        <w:pStyle w:val="Gvdemetni20"/>
        <w:numPr>
          <w:ilvl w:val="0"/>
          <w:numId w:val="3"/>
        </w:numPr>
        <w:shd w:val="clear" w:color="auto" w:fill="auto"/>
        <w:tabs>
          <w:tab w:val="left" w:pos="1165"/>
        </w:tabs>
        <w:ind w:firstLine="740"/>
        <w:rPr>
          <w:color w:val="auto"/>
        </w:rPr>
      </w:pPr>
      <w:r w:rsidRPr="00423143">
        <w:rPr>
          <w:rStyle w:val="Gvdemetni23"/>
          <w:color w:val="auto"/>
        </w:rPr>
        <w:t>Belediyenin yükümlülükleri şunlardır:</w:t>
      </w:r>
    </w:p>
    <w:p w:rsidR="00DB7164" w:rsidRPr="00423143" w:rsidRDefault="0056530B" w:rsidP="00256045">
      <w:pPr>
        <w:pStyle w:val="Gvdemetni20"/>
        <w:numPr>
          <w:ilvl w:val="0"/>
          <w:numId w:val="4"/>
        </w:numPr>
        <w:shd w:val="clear" w:color="auto" w:fill="auto"/>
        <w:tabs>
          <w:tab w:val="left" w:pos="993"/>
        </w:tabs>
        <w:ind w:firstLine="740"/>
        <w:rPr>
          <w:color w:val="auto"/>
        </w:rPr>
      </w:pPr>
      <w:r w:rsidRPr="00423143">
        <w:rPr>
          <w:rStyle w:val="Gvdemetni23"/>
          <w:color w:val="auto"/>
        </w:rPr>
        <w:t xml:space="preserve">Bu protokolün Bakanlıkça onaylanmasından sonra en geç </w:t>
      </w:r>
      <w:r w:rsidR="006849D2" w:rsidRPr="00423143">
        <w:rPr>
          <w:rStyle w:val="Gvdemetni23"/>
          <w:color w:val="auto"/>
        </w:rPr>
        <w:t>bir yıl</w:t>
      </w:r>
      <w:r w:rsidRPr="00423143">
        <w:rPr>
          <w:rStyle w:val="Gvdemetni23"/>
          <w:color w:val="auto"/>
        </w:rPr>
        <w:t xml:space="preserve"> içerisinde kurum açma başvurusunu millî eğitim müdürlüğüne yapmak.</w:t>
      </w:r>
    </w:p>
    <w:p w:rsidR="00DB7164" w:rsidRPr="00423143" w:rsidRDefault="0056530B" w:rsidP="00256045">
      <w:pPr>
        <w:pStyle w:val="Gvdemetni20"/>
        <w:numPr>
          <w:ilvl w:val="0"/>
          <w:numId w:val="4"/>
        </w:numPr>
        <w:shd w:val="clear" w:color="auto" w:fill="auto"/>
        <w:tabs>
          <w:tab w:val="left" w:pos="993"/>
        </w:tabs>
        <w:ind w:firstLine="740"/>
        <w:rPr>
          <w:color w:val="auto"/>
        </w:rPr>
      </w:pPr>
      <w:r w:rsidRPr="00423143">
        <w:rPr>
          <w:rStyle w:val="Gvdemetni23"/>
          <w:color w:val="auto"/>
        </w:rPr>
        <w:t>Sosyal etkinlik merkezi açılacak bina ve tesislerin mevzuatına uygun olarak düzenlenmesini ve donatımını sağlamak.</w:t>
      </w:r>
    </w:p>
    <w:p w:rsidR="00DB7164" w:rsidRPr="00423143" w:rsidRDefault="0056530B" w:rsidP="00256045">
      <w:pPr>
        <w:pStyle w:val="Gvdemetni20"/>
        <w:numPr>
          <w:ilvl w:val="0"/>
          <w:numId w:val="4"/>
        </w:numPr>
        <w:shd w:val="clear" w:color="auto" w:fill="auto"/>
        <w:tabs>
          <w:tab w:val="left" w:pos="993"/>
          <w:tab w:val="left" w:pos="1078"/>
        </w:tabs>
        <w:ind w:firstLine="740"/>
        <w:rPr>
          <w:color w:val="auto"/>
        </w:rPr>
      </w:pPr>
      <w:r w:rsidRPr="00423143">
        <w:rPr>
          <w:rStyle w:val="Gvdemetni23"/>
          <w:color w:val="auto"/>
        </w:rPr>
        <w:t>Kurucu temsilcisi, kurum müdürü, eğitim personeli ile diğer personelin mevzuata uygun olarak görevlendirilmesini sağlamak, ücret ve sosyal güvenlik hakları ile ilgili iş ve işlemlerini yapmak.</w:t>
      </w:r>
    </w:p>
    <w:p w:rsidR="00DB7164" w:rsidRPr="00423143" w:rsidRDefault="0056530B" w:rsidP="00256045">
      <w:pPr>
        <w:pStyle w:val="Gvdemetni20"/>
        <w:shd w:val="clear" w:color="auto" w:fill="auto"/>
        <w:tabs>
          <w:tab w:val="left" w:pos="993"/>
        </w:tabs>
        <w:ind w:firstLine="740"/>
        <w:rPr>
          <w:color w:val="auto"/>
        </w:rPr>
      </w:pPr>
      <w:r w:rsidRPr="00423143">
        <w:rPr>
          <w:rStyle w:val="Gvdemetni23"/>
          <w:color w:val="auto"/>
        </w:rPr>
        <w:t>ç) Kurum binalarının ve faaliyet alanlarının temizlik, bakım ve onarımlarını yapmak.</w:t>
      </w:r>
    </w:p>
    <w:p w:rsidR="00DB7164" w:rsidRPr="00423143" w:rsidRDefault="0056530B" w:rsidP="00256045">
      <w:pPr>
        <w:pStyle w:val="Gvdemetni20"/>
        <w:numPr>
          <w:ilvl w:val="0"/>
          <w:numId w:val="4"/>
        </w:numPr>
        <w:shd w:val="clear" w:color="auto" w:fill="auto"/>
        <w:tabs>
          <w:tab w:val="left" w:pos="993"/>
        </w:tabs>
        <w:ind w:firstLine="740"/>
        <w:rPr>
          <w:color w:val="auto"/>
        </w:rPr>
      </w:pPr>
      <w:r w:rsidRPr="00423143">
        <w:rPr>
          <w:rStyle w:val="Gvdemetni23"/>
          <w:color w:val="auto"/>
        </w:rPr>
        <w:t>Öğrencilerin güvenli ortamlarda faaliyetlere katılmalarını sağlamak.</w:t>
      </w:r>
    </w:p>
    <w:p w:rsidR="00DB7164" w:rsidRPr="00423143" w:rsidRDefault="0056530B" w:rsidP="00256045">
      <w:pPr>
        <w:pStyle w:val="Gvdemetni20"/>
        <w:numPr>
          <w:ilvl w:val="0"/>
          <w:numId w:val="4"/>
        </w:numPr>
        <w:shd w:val="clear" w:color="auto" w:fill="auto"/>
        <w:tabs>
          <w:tab w:val="left" w:pos="993"/>
        </w:tabs>
        <w:ind w:firstLine="740"/>
        <w:rPr>
          <w:color w:val="auto"/>
        </w:rPr>
      </w:pPr>
      <w:r w:rsidRPr="00423143">
        <w:rPr>
          <w:rStyle w:val="Gvdemetni23"/>
          <w:color w:val="auto"/>
        </w:rPr>
        <w:t>Sosyal etkinlik merkezinde yapılan faaliyetlerde kullanılmak üzere araç gereç ile malzeme ve materyalleri temin etmek.</w:t>
      </w:r>
    </w:p>
    <w:p w:rsidR="00DB7164" w:rsidRPr="00423143" w:rsidRDefault="0056530B" w:rsidP="00256045">
      <w:pPr>
        <w:pStyle w:val="Gvdemetni20"/>
        <w:numPr>
          <w:ilvl w:val="0"/>
          <w:numId w:val="4"/>
        </w:numPr>
        <w:shd w:val="clear" w:color="auto" w:fill="auto"/>
        <w:tabs>
          <w:tab w:val="left" w:pos="993"/>
        </w:tabs>
        <w:ind w:firstLine="740"/>
        <w:rPr>
          <w:color w:val="auto"/>
        </w:rPr>
      </w:pPr>
      <w:r w:rsidRPr="00423143">
        <w:rPr>
          <w:rStyle w:val="Gvdemetni23"/>
          <w:color w:val="auto"/>
        </w:rPr>
        <w:t xml:space="preserve">Öğrenci kayıtlarını yapmak, kurum personeli ve öğrenci bilgileri de dâhil gerekli bilgileri </w:t>
      </w:r>
      <w:r w:rsidR="008A56C1" w:rsidRPr="00423143">
        <w:rPr>
          <w:rStyle w:val="Gvdemetni23"/>
          <w:color w:val="auto"/>
        </w:rPr>
        <w:t xml:space="preserve">e-Özel </w:t>
      </w:r>
      <w:r w:rsidRPr="00423143">
        <w:rPr>
          <w:rStyle w:val="Gvdemetni23"/>
          <w:color w:val="auto"/>
        </w:rPr>
        <w:t>modülüne girmek.</w:t>
      </w:r>
      <w:r w:rsidR="008A56C1" w:rsidRPr="00423143">
        <w:rPr>
          <w:rStyle w:val="Gvdemetni23"/>
          <w:color w:val="auto"/>
        </w:rPr>
        <w:t xml:space="preserve"> </w:t>
      </w:r>
    </w:p>
    <w:p w:rsidR="00DB7164" w:rsidRPr="00423143" w:rsidRDefault="0056530B" w:rsidP="00256045">
      <w:pPr>
        <w:pStyle w:val="Gvdemetni20"/>
        <w:numPr>
          <w:ilvl w:val="0"/>
          <w:numId w:val="4"/>
        </w:numPr>
        <w:shd w:val="clear" w:color="auto" w:fill="auto"/>
        <w:tabs>
          <w:tab w:val="left" w:pos="993"/>
        </w:tabs>
        <w:ind w:firstLine="740"/>
        <w:rPr>
          <w:color w:val="auto"/>
        </w:rPr>
      </w:pPr>
      <w:r w:rsidRPr="00423143">
        <w:rPr>
          <w:rStyle w:val="Gvdemetni23"/>
          <w:color w:val="auto"/>
        </w:rPr>
        <w:t>Bakanlık/millî eğitim müdürlüğü tarafından yapılacak inceleme/soruşturma/ denetimlerde, kurumla ilgili her türlü bilgi ve belgeyi eksiksiz sunmak, kurumu denetime hazır bulundurmak.</w:t>
      </w:r>
    </w:p>
    <w:p w:rsidR="00DB7164" w:rsidRPr="00423143" w:rsidRDefault="0056530B" w:rsidP="00256045">
      <w:pPr>
        <w:pStyle w:val="Gvdemetni20"/>
        <w:shd w:val="clear" w:color="auto" w:fill="auto"/>
        <w:tabs>
          <w:tab w:val="left" w:pos="993"/>
        </w:tabs>
        <w:ind w:firstLine="740"/>
        <w:rPr>
          <w:color w:val="auto"/>
        </w:rPr>
      </w:pPr>
      <w:r w:rsidRPr="00423143">
        <w:rPr>
          <w:rStyle w:val="Gvdemetni23"/>
          <w:color w:val="auto"/>
        </w:rPr>
        <w:t>ğ) Eğitim personelinin haftalık faaliyet programı ve yıllık faaliyet planlarını hazırlamak, onaylatmak ve belirlenen çalışma gün ve saatlerinde uygulamak.</w:t>
      </w:r>
    </w:p>
    <w:p w:rsidR="00DB7164" w:rsidRPr="00423143" w:rsidRDefault="0056530B" w:rsidP="00256045">
      <w:pPr>
        <w:pStyle w:val="Gvdemetni20"/>
        <w:numPr>
          <w:ilvl w:val="0"/>
          <w:numId w:val="4"/>
        </w:numPr>
        <w:shd w:val="clear" w:color="auto" w:fill="auto"/>
        <w:tabs>
          <w:tab w:val="left" w:pos="993"/>
          <w:tab w:val="left" w:pos="1093"/>
        </w:tabs>
        <w:ind w:firstLine="740"/>
        <w:rPr>
          <w:color w:val="auto"/>
        </w:rPr>
      </w:pPr>
      <w:r w:rsidRPr="00423143">
        <w:rPr>
          <w:rStyle w:val="Gvdemetni23"/>
          <w:color w:val="auto"/>
        </w:rPr>
        <w:t>Gerekli defter ve kayıtları tutmak.</w:t>
      </w:r>
    </w:p>
    <w:p w:rsidR="00DB7164" w:rsidRPr="00423143" w:rsidRDefault="0056530B" w:rsidP="00256045">
      <w:pPr>
        <w:pStyle w:val="Gvdemetni20"/>
        <w:shd w:val="clear" w:color="auto" w:fill="auto"/>
        <w:tabs>
          <w:tab w:val="left" w:pos="993"/>
        </w:tabs>
        <w:spacing w:after="280"/>
        <w:ind w:firstLine="740"/>
        <w:rPr>
          <w:color w:val="auto"/>
        </w:rPr>
      </w:pPr>
      <w:r w:rsidRPr="00423143">
        <w:rPr>
          <w:rStyle w:val="Gvdemetni23"/>
          <w:color w:val="auto"/>
        </w:rPr>
        <w:t>ı) Kanun, Yönetmelik ve buna bağlı diğer mevzuat hükümlerine uygun olarak kurumun iş ve işlemlerini yürütmek.</w:t>
      </w:r>
    </w:p>
    <w:p w:rsidR="00DB7164" w:rsidRPr="00423143" w:rsidRDefault="0056530B">
      <w:pPr>
        <w:pStyle w:val="Balk10"/>
        <w:keepNext/>
        <w:keepLines/>
        <w:shd w:val="clear" w:color="auto" w:fill="auto"/>
        <w:spacing w:line="274" w:lineRule="exact"/>
        <w:ind w:firstLine="740"/>
        <w:rPr>
          <w:color w:val="auto"/>
        </w:rPr>
      </w:pPr>
      <w:bookmarkStart w:id="10" w:name="bookmark9"/>
      <w:r w:rsidRPr="00423143">
        <w:rPr>
          <w:rStyle w:val="Balk12"/>
          <w:b/>
          <w:bCs/>
          <w:color w:val="auto"/>
        </w:rPr>
        <w:t>Kurum açılışı ve kurum binası</w:t>
      </w:r>
      <w:bookmarkEnd w:id="10"/>
    </w:p>
    <w:p w:rsidR="00DB7164" w:rsidRPr="00423143" w:rsidRDefault="0056530B" w:rsidP="00256045">
      <w:pPr>
        <w:pStyle w:val="Gvdemetni20"/>
        <w:shd w:val="clear" w:color="auto" w:fill="auto"/>
        <w:ind w:firstLine="740"/>
        <w:rPr>
          <w:color w:val="auto"/>
        </w:rPr>
      </w:pPr>
      <w:r w:rsidRPr="00423143">
        <w:rPr>
          <w:rStyle w:val="Gvdemetni2Kaln"/>
          <w:color w:val="auto"/>
        </w:rPr>
        <w:t xml:space="preserve">MADDE 6 </w:t>
      </w:r>
      <w:r w:rsidRPr="00423143">
        <w:rPr>
          <w:color w:val="auto"/>
        </w:rPr>
        <w:t>- (1) Kurum binalarında, Özel Öğretim Kurumları Yönetmeliği ve Özel Öğretim Kurumları Standartlar Yönergesindeki şartlar aranır.</w:t>
      </w:r>
    </w:p>
    <w:p w:rsidR="00DB7164" w:rsidRPr="00423143" w:rsidRDefault="0056530B" w:rsidP="00256045">
      <w:pPr>
        <w:pStyle w:val="Gvdemetni20"/>
        <w:numPr>
          <w:ilvl w:val="0"/>
          <w:numId w:val="5"/>
        </w:numPr>
        <w:shd w:val="clear" w:color="auto" w:fill="auto"/>
        <w:tabs>
          <w:tab w:val="left" w:pos="1145"/>
        </w:tabs>
        <w:ind w:firstLine="740"/>
        <w:rPr>
          <w:color w:val="auto"/>
        </w:rPr>
      </w:pPr>
      <w:r w:rsidRPr="00423143">
        <w:rPr>
          <w:rStyle w:val="Gvdemetni23"/>
          <w:color w:val="auto"/>
        </w:rPr>
        <w:t>Kurumlar, Bakanlıkça kurum açma izni ile iş yeri açma ve çalışma ruhsatı düzenlendikten sonra faaliyetine başlar. Kurum açılacak binalar ile ilgili Özel Öğretim Kurumları Yönetmeliğinin 5 inci maddesinin beşinci fıkrasına göre işlem yapılır.</w:t>
      </w:r>
    </w:p>
    <w:p w:rsidR="00DB7164" w:rsidRPr="00423143" w:rsidRDefault="0056530B" w:rsidP="00256045">
      <w:pPr>
        <w:pStyle w:val="Gvdemetni20"/>
        <w:numPr>
          <w:ilvl w:val="0"/>
          <w:numId w:val="5"/>
        </w:numPr>
        <w:shd w:val="clear" w:color="auto" w:fill="auto"/>
        <w:tabs>
          <w:tab w:val="left" w:pos="1145"/>
        </w:tabs>
        <w:ind w:firstLine="740"/>
        <w:rPr>
          <w:color w:val="auto"/>
        </w:rPr>
      </w:pPr>
      <w:r w:rsidRPr="00423143">
        <w:rPr>
          <w:rStyle w:val="Gvdemetni23"/>
          <w:color w:val="auto"/>
        </w:rPr>
        <w:t>Belediyeler; kurumun iş ve işlemlerini yürütmek, millî eğitim müdürlüğü ile Bakanlığa karşı sorumlu olmak üzere yükseköğrenim mezunu bir kurucu temsilcisi görevlendirir.</w:t>
      </w:r>
    </w:p>
    <w:p w:rsidR="00DB7164" w:rsidRPr="00423143" w:rsidRDefault="0056530B" w:rsidP="00256045">
      <w:pPr>
        <w:pStyle w:val="Gvdemetni20"/>
        <w:numPr>
          <w:ilvl w:val="0"/>
          <w:numId w:val="5"/>
        </w:numPr>
        <w:shd w:val="clear" w:color="auto" w:fill="auto"/>
        <w:tabs>
          <w:tab w:val="left" w:pos="1145"/>
        </w:tabs>
        <w:spacing w:after="280"/>
        <w:ind w:firstLine="740"/>
        <w:rPr>
          <w:color w:val="auto"/>
        </w:rPr>
      </w:pPr>
      <w:r w:rsidRPr="00423143">
        <w:rPr>
          <w:rStyle w:val="Gvdemetni23"/>
          <w:color w:val="auto"/>
        </w:rPr>
        <w:t>İlköğretim öğrencileriyle ortaöğretim öğrencilerinin, ayrı katlarda/salonlarda/ alanlarda veya farklı zamanlarda faaliyet yapmaları için gerekli düzenleme yapılır.</w:t>
      </w:r>
    </w:p>
    <w:p w:rsidR="00DB7164" w:rsidRPr="00423143" w:rsidRDefault="0056530B">
      <w:pPr>
        <w:pStyle w:val="Balk10"/>
        <w:keepNext/>
        <w:keepLines/>
        <w:shd w:val="clear" w:color="auto" w:fill="auto"/>
        <w:spacing w:line="274" w:lineRule="exact"/>
        <w:ind w:firstLine="740"/>
        <w:rPr>
          <w:color w:val="auto"/>
        </w:rPr>
      </w:pPr>
      <w:bookmarkStart w:id="11" w:name="bookmark10"/>
      <w:r w:rsidRPr="00423143">
        <w:rPr>
          <w:rStyle w:val="Balk12"/>
          <w:b/>
          <w:bCs/>
          <w:color w:val="auto"/>
        </w:rPr>
        <w:t>Uygulanacak faaliyetler</w:t>
      </w:r>
      <w:bookmarkEnd w:id="11"/>
    </w:p>
    <w:p w:rsidR="00DB7164" w:rsidRPr="00423143" w:rsidRDefault="0056530B">
      <w:pPr>
        <w:pStyle w:val="Gvdemetni20"/>
        <w:shd w:val="clear" w:color="auto" w:fill="auto"/>
        <w:ind w:firstLine="740"/>
        <w:rPr>
          <w:color w:val="auto"/>
        </w:rPr>
      </w:pPr>
      <w:r w:rsidRPr="00423143">
        <w:rPr>
          <w:rStyle w:val="Gvdemetni2Kaln0"/>
          <w:color w:val="auto"/>
        </w:rPr>
        <w:t xml:space="preserve">MADDE 7 </w:t>
      </w:r>
      <w:r w:rsidRPr="00423143">
        <w:rPr>
          <w:rStyle w:val="Gvdemetni23"/>
          <w:color w:val="auto"/>
        </w:rPr>
        <w:t>- (1) Sosyal Etkinlik Merkezinde uygulanacak faaliyetler ile ilgili yıllık planlar millî eğitim müdürlüklerine onaylatılır.</w:t>
      </w:r>
    </w:p>
    <w:p w:rsidR="00DB7164" w:rsidRPr="00423143" w:rsidRDefault="0056530B">
      <w:pPr>
        <w:pStyle w:val="Gvdemetni20"/>
        <w:numPr>
          <w:ilvl w:val="0"/>
          <w:numId w:val="6"/>
        </w:numPr>
        <w:shd w:val="clear" w:color="auto" w:fill="auto"/>
        <w:tabs>
          <w:tab w:val="left" w:pos="1141"/>
        </w:tabs>
        <w:ind w:firstLine="740"/>
        <w:rPr>
          <w:color w:val="auto"/>
        </w:rPr>
      </w:pPr>
      <w:r w:rsidRPr="00423143">
        <w:rPr>
          <w:rStyle w:val="Gvdemetni23"/>
          <w:color w:val="auto"/>
        </w:rPr>
        <w:t>Faaliyetlerde sınıf düzeyi, öğrencinin isteği, ilgisi ve yeteneği ile imkânlar dikkate alınarak her bir grup/öğrenci için haftalık ve yıllık faaliyet planı hazırlanır. Bir nüshası kurumda dosyalanır, bir nüshası da öğrenci velisine verilir.</w:t>
      </w:r>
    </w:p>
    <w:p w:rsidR="00DB7164" w:rsidRPr="00423143" w:rsidRDefault="009679CA">
      <w:pPr>
        <w:pStyle w:val="Gvdemetni20"/>
        <w:numPr>
          <w:ilvl w:val="0"/>
          <w:numId w:val="6"/>
        </w:numPr>
        <w:shd w:val="clear" w:color="auto" w:fill="auto"/>
        <w:tabs>
          <w:tab w:val="left" w:pos="1136"/>
        </w:tabs>
        <w:ind w:firstLine="740"/>
        <w:rPr>
          <w:color w:val="auto"/>
        </w:rPr>
      </w:pPr>
      <w:r>
        <w:rPr>
          <w:rStyle w:val="Gvdemetni23"/>
          <w:color w:val="auto"/>
        </w:rPr>
        <w:t>Faaliyetler; 07:00 ile 19:</w:t>
      </w:r>
      <w:r w:rsidR="0056530B" w:rsidRPr="00423143">
        <w:rPr>
          <w:rStyle w:val="Gvdemetni23"/>
          <w:color w:val="auto"/>
        </w:rPr>
        <w:t>00 saatleri arasında yapılır, 1 Haziran 1 Ekim</w:t>
      </w:r>
      <w:r>
        <w:rPr>
          <w:rStyle w:val="Gvdemetni23"/>
          <w:color w:val="auto"/>
        </w:rPr>
        <w:t xml:space="preserve"> tarihleri arasında ise saat 21:</w:t>
      </w:r>
      <w:r w:rsidR="0056530B" w:rsidRPr="00423143">
        <w:rPr>
          <w:rStyle w:val="Gvdemetni23"/>
          <w:color w:val="auto"/>
        </w:rPr>
        <w:t>00’e kadar devam edebilir.</w:t>
      </w:r>
    </w:p>
    <w:p w:rsidR="00DB7164" w:rsidRPr="00423143" w:rsidRDefault="0056530B">
      <w:pPr>
        <w:pStyle w:val="Gvdemetni20"/>
        <w:numPr>
          <w:ilvl w:val="0"/>
          <w:numId w:val="6"/>
        </w:numPr>
        <w:shd w:val="clear" w:color="auto" w:fill="auto"/>
        <w:tabs>
          <w:tab w:val="left" w:pos="1141"/>
        </w:tabs>
        <w:ind w:firstLine="740"/>
        <w:rPr>
          <w:color w:val="auto"/>
        </w:rPr>
      </w:pPr>
      <w:r w:rsidRPr="00423143">
        <w:rPr>
          <w:color w:val="auto"/>
        </w:rPr>
        <w:t xml:space="preserve">Sosyal etkinlik merkezlerine devam eden her bir öğrenci için haftalık en fazla 40 </w:t>
      </w:r>
      <w:r w:rsidRPr="00423143">
        <w:rPr>
          <w:color w:val="auto"/>
        </w:rPr>
        <w:lastRenderedPageBreak/>
        <w:t>faaliyet saati planlanır. Planlama yapılırken öğrencinin en az bir sportif ve sanatsal faaliyete katılması sağlanır.</w:t>
      </w:r>
    </w:p>
    <w:p w:rsidR="00DB7164" w:rsidRPr="00423143" w:rsidRDefault="0056530B">
      <w:pPr>
        <w:pStyle w:val="Gvdemetni20"/>
        <w:numPr>
          <w:ilvl w:val="0"/>
          <w:numId w:val="6"/>
        </w:numPr>
        <w:shd w:val="clear" w:color="auto" w:fill="auto"/>
        <w:tabs>
          <w:tab w:val="left" w:pos="1170"/>
        </w:tabs>
        <w:spacing w:after="288" w:line="283" w:lineRule="exact"/>
        <w:ind w:firstLine="740"/>
        <w:rPr>
          <w:color w:val="auto"/>
        </w:rPr>
      </w:pPr>
      <w:r w:rsidRPr="00423143">
        <w:rPr>
          <w:color w:val="auto"/>
        </w:rPr>
        <w:t>Sosyal etkinlik merkezlerinde öğrencilere yönelik faaliyetler yönetmelik hükümleri doğrultusunda yapılır.</w:t>
      </w:r>
    </w:p>
    <w:p w:rsidR="00DB7164" w:rsidRPr="00423143" w:rsidRDefault="0056530B">
      <w:pPr>
        <w:pStyle w:val="Balk10"/>
        <w:keepNext/>
        <w:keepLines/>
        <w:shd w:val="clear" w:color="auto" w:fill="auto"/>
        <w:spacing w:line="274" w:lineRule="exact"/>
        <w:ind w:firstLine="740"/>
        <w:rPr>
          <w:color w:val="auto"/>
        </w:rPr>
      </w:pPr>
      <w:bookmarkStart w:id="12" w:name="bookmark11"/>
      <w:r w:rsidRPr="00423143">
        <w:rPr>
          <w:rStyle w:val="Balk12"/>
          <w:b/>
          <w:bCs/>
          <w:color w:val="auto"/>
        </w:rPr>
        <w:t>Kurum personeli</w:t>
      </w:r>
      <w:bookmarkEnd w:id="12"/>
    </w:p>
    <w:p w:rsidR="00DB7164" w:rsidRPr="00423143" w:rsidRDefault="0056530B">
      <w:pPr>
        <w:pStyle w:val="Gvdemetni20"/>
        <w:shd w:val="clear" w:color="auto" w:fill="auto"/>
        <w:ind w:firstLine="740"/>
        <w:rPr>
          <w:color w:val="auto"/>
        </w:rPr>
      </w:pPr>
      <w:r w:rsidRPr="00423143">
        <w:rPr>
          <w:rStyle w:val="Gvdemetni2Kaln0"/>
          <w:color w:val="auto"/>
        </w:rPr>
        <w:t xml:space="preserve">MADDE 8 </w:t>
      </w:r>
      <w:r w:rsidRPr="00423143">
        <w:rPr>
          <w:rStyle w:val="Gvdemetni23"/>
          <w:color w:val="auto"/>
        </w:rPr>
        <w:t>- (1) Sosyal etkinlik merkezlerinde yönetmelikte belirtilen nitelik ve sayıda personel görevlendirir.</w:t>
      </w:r>
    </w:p>
    <w:p w:rsidR="00DB7164" w:rsidRPr="00423143" w:rsidRDefault="00324835" w:rsidP="00256045">
      <w:pPr>
        <w:pStyle w:val="Gvdemetni20"/>
        <w:numPr>
          <w:ilvl w:val="0"/>
          <w:numId w:val="7"/>
        </w:numPr>
        <w:shd w:val="clear" w:color="auto" w:fill="auto"/>
        <w:tabs>
          <w:tab w:val="left" w:pos="1134"/>
        </w:tabs>
        <w:ind w:firstLine="740"/>
        <w:rPr>
          <w:rStyle w:val="Gvdemetni23"/>
          <w:color w:val="auto"/>
        </w:rPr>
      </w:pPr>
      <w:r w:rsidRPr="00423143">
        <w:rPr>
          <w:color w:val="auto"/>
        </w:rPr>
        <w:t>Eğitim personelinin</w:t>
      </w:r>
      <w:r w:rsidR="0056530B" w:rsidRPr="00423143">
        <w:rPr>
          <w:rStyle w:val="Gvdemetni23"/>
          <w:color w:val="auto"/>
        </w:rPr>
        <w:t xml:space="preserve"> </w:t>
      </w:r>
      <w:r w:rsidRPr="00423143">
        <w:rPr>
          <w:color w:val="auto"/>
        </w:rPr>
        <w:t>yetki, sorumluluk, ödül ve cezalar ile bunların uygulanması bakımından</w:t>
      </w:r>
      <w:r w:rsidRPr="00423143">
        <w:rPr>
          <w:rStyle w:val="Gvdemetni23"/>
          <w:color w:val="auto"/>
        </w:rPr>
        <w:t xml:space="preserve"> </w:t>
      </w:r>
      <w:r w:rsidR="0056530B" w:rsidRPr="00423143">
        <w:rPr>
          <w:rStyle w:val="Gvdemetni23"/>
          <w:color w:val="auto"/>
        </w:rPr>
        <w:t>Kanunun 9 uncu maddesi hükümlerine göre hareket edilir.</w:t>
      </w:r>
    </w:p>
    <w:p w:rsidR="00DB7164" w:rsidRPr="00423143" w:rsidRDefault="0056530B" w:rsidP="00256045">
      <w:pPr>
        <w:pStyle w:val="Gvdemetni20"/>
        <w:numPr>
          <w:ilvl w:val="0"/>
          <w:numId w:val="7"/>
        </w:numPr>
        <w:shd w:val="clear" w:color="auto" w:fill="auto"/>
        <w:tabs>
          <w:tab w:val="left" w:pos="1134"/>
        </w:tabs>
        <w:spacing w:after="280"/>
        <w:ind w:firstLine="740"/>
        <w:rPr>
          <w:color w:val="auto"/>
        </w:rPr>
      </w:pPr>
      <w:r w:rsidRPr="00423143">
        <w:rPr>
          <w:color w:val="auto"/>
        </w:rPr>
        <w:t>Kurum personeline haftada 40 saate kadar faaliyet görevi verilebilir.</w:t>
      </w:r>
    </w:p>
    <w:p w:rsidR="00DB7164" w:rsidRPr="00423143" w:rsidRDefault="0056530B">
      <w:pPr>
        <w:pStyle w:val="Balk10"/>
        <w:keepNext/>
        <w:keepLines/>
        <w:shd w:val="clear" w:color="auto" w:fill="auto"/>
        <w:spacing w:line="274" w:lineRule="exact"/>
        <w:ind w:firstLine="740"/>
        <w:rPr>
          <w:color w:val="auto"/>
        </w:rPr>
      </w:pPr>
      <w:bookmarkStart w:id="13" w:name="bookmark12"/>
      <w:r w:rsidRPr="00423143">
        <w:rPr>
          <w:rStyle w:val="Balk12"/>
          <w:b/>
          <w:bCs/>
          <w:color w:val="auto"/>
        </w:rPr>
        <w:t>Tutulacak defterler ve dosya</w:t>
      </w:r>
      <w:bookmarkEnd w:id="13"/>
    </w:p>
    <w:p w:rsidR="00324835" w:rsidRPr="00423143" w:rsidRDefault="0056530B" w:rsidP="00324835">
      <w:pPr>
        <w:ind w:firstLine="708"/>
        <w:contextualSpacing/>
        <w:jc w:val="both"/>
        <w:rPr>
          <w:rFonts w:ascii="Times New Roman" w:hAnsi="Times New Roman" w:cs="Times New Roman"/>
          <w:color w:val="auto"/>
        </w:rPr>
      </w:pPr>
      <w:r w:rsidRPr="00423143">
        <w:rPr>
          <w:rStyle w:val="Gvdemetni2Kaln0"/>
          <w:rFonts w:eastAsia="Courier New"/>
          <w:color w:val="auto"/>
        </w:rPr>
        <w:t xml:space="preserve">MADDE 9 </w:t>
      </w:r>
      <w:r w:rsidRPr="00423143">
        <w:rPr>
          <w:rStyle w:val="Gvdemetni23"/>
          <w:rFonts w:eastAsia="Courier New"/>
          <w:color w:val="auto"/>
        </w:rPr>
        <w:t xml:space="preserve">- (1) </w:t>
      </w:r>
      <w:r w:rsidR="00324835" w:rsidRPr="00423143">
        <w:rPr>
          <w:rFonts w:ascii="Times New Roman" w:hAnsi="Times New Roman" w:cs="Times New Roman"/>
          <w:color w:val="auto"/>
        </w:rPr>
        <w:t>Kursta aşağıda belirtilen defter ve kayıtlar tutulur ve 18/10/2019 tarihli ve 30922 sayılı Resmî Gazete’de yayımlanan Devlet Arşiv Hizmetleri Hakkında Yönetmelik hükümlerine göre saklanır:</w:t>
      </w:r>
    </w:p>
    <w:p w:rsidR="00DB7164" w:rsidRPr="00423143" w:rsidRDefault="0056530B" w:rsidP="00256045">
      <w:pPr>
        <w:pStyle w:val="Gvdemetni20"/>
        <w:numPr>
          <w:ilvl w:val="0"/>
          <w:numId w:val="8"/>
        </w:numPr>
        <w:shd w:val="clear" w:color="auto" w:fill="auto"/>
        <w:tabs>
          <w:tab w:val="left" w:pos="993"/>
        </w:tabs>
        <w:ind w:firstLine="740"/>
        <w:rPr>
          <w:color w:val="auto"/>
        </w:rPr>
      </w:pPr>
      <w:r w:rsidRPr="00423143">
        <w:rPr>
          <w:rStyle w:val="Gvdemetni23"/>
          <w:color w:val="auto"/>
        </w:rPr>
        <w:t>Gelen-giden evrak kayıt defteri,</w:t>
      </w:r>
    </w:p>
    <w:p w:rsidR="00DB7164" w:rsidRPr="00423143" w:rsidRDefault="0056530B" w:rsidP="00256045">
      <w:pPr>
        <w:pStyle w:val="Gvdemetni20"/>
        <w:numPr>
          <w:ilvl w:val="0"/>
          <w:numId w:val="8"/>
        </w:numPr>
        <w:shd w:val="clear" w:color="auto" w:fill="auto"/>
        <w:tabs>
          <w:tab w:val="left" w:pos="993"/>
        </w:tabs>
        <w:ind w:firstLine="740"/>
        <w:rPr>
          <w:color w:val="auto"/>
        </w:rPr>
      </w:pPr>
      <w:r w:rsidRPr="00423143">
        <w:rPr>
          <w:rStyle w:val="Gvdemetni23"/>
          <w:color w:val="auto"/>
        </w:rPr>
        <w:t>Evrak dosyaları,</w:t>
      </w:r>
    </w:p>
    <w:p w:rsidR="00DB7164" w:rsidRPr="00423143" w:rsidRDefault="0056530B" w:rsidP="00256045">
      <w:pPr>
        <w:pStyle w:val="Gvdemetni20"/>
        <w:numPr>
          <w:ilvl w:val="0"/>
          <w:numId w:val="8"/>
        </w:numPr>
        <w:shd w:val="clear" w:color="auto" w:fill="auto"/>
        <w:tabs>
          <w:tab w:val="left" w:pos="993"/>
        </w:tabs>
        <w:ind w:firstLine="740"/>
        <w:rPr>
          <w:color w:val="auto"/>
        </w:rPr>
      </w:pPr>
      <w:r w:rsidRPr="00423143">
        <w:rPr>
          <w:rStyle w:val="Gvdemetni23"/>
          <w:color w:val="auto"/>
        </w:rPr>
        <w:t>Kurum personel özlük dosyası,</w:t>
      </w:r>
    </w:p>
    <w:p w:rsidR="00DB7164" w:rsidRPr="00423143" w:rsidRDefault="0056530B" w:rsidP="00256045">
      <w:pPr>
        <w:pStyle w:val="Gvdemetni20"/>
        <w:shd w:val="clear" w:color="auto" w:fill="auto"/>
        <w:tabs>
          <w:tab w:val="left" w:pos="851"/>
        </w:tabs>
        <w:ind w:firstLine="740"/>
        <w:rPr>
          <w:color w:val="auto"/>
        </w:rPr>
      </w:pPr>
      <w:r w:rsidRPr="00423143">
        <w:rPr>
          <w:rStyle w:val="Gvdemetni23"/>
          <w:color w:val="auto"/>
        </w:rPr>
        <w:t>ç) Öğrenci yoklama fişi,</w:t>
      </w:r>
    </w:p>
    <w:p w:rsidR="00DB7164" w:rsidRPr="00423143" w:rsidRDefault="0056530B" w:rsidP="00256045">
      <w:pPr>
        <w:pStyle w:val="Gvdemetni20"/>
        <w:numPr>
          <w:ilvl w:val="0"/>
          <w:numId w:val="8"/>
        </w:numPr>
        <w:shd w:val="clear" w:color="auto" w:fill="auto"/>
        <w:tabs>
          <w:tab w:val="left" w:pos="993"/>
        </w:tabs>
        <w:ind w:firstLine="740"/>
        <w:rPr>
          <w:color w:val="auto"/>
        </w:rPr>
      </w:pPr>
      <w:r w:rsidRPr="00423143">
        <w:rPr>
          <w:rStyle w:val="Gvdemetni23"/>
          <w:color w:val="auto"/>
        </w:rPr>
        <w:t>Faaliyet defteri,</w:t>
      </w:r>
    </w:p>
    <w:p w:rsidR="00DB7164" w:rsidRPr="00423143" w:rsidRDefault="0056530B" w:rsidP="00256045">
      <w:pPr>
        <w:pStyle w:val="Gvdemetni20"/>
        <w:numPr>
          <w:ilvl w:val="0"/>
          <w:numId w:val="8"/>
        </w:numPr>
        <w:shd w:val="clear" w:color="auto" w:fill="auto"/>
        <w:tabs>
          <w:tab w:val="left" w:pos="993"/>
        </w:tabs>
        <w:ind w:firstLine="740"/>
        <w:rPr>
          <w:color w:val="auto"/>
        </w:rPr>
      </w:pPr>
      <w:r w:rsidRPr="00423143">
        <w:rPr>
          <w:rStyle w:val="Gvdemetni23"/>
          <w:color w:val="auto"/>
        </w:rPr>
        <w:t>Eğitim personelinin haftalık faaliyet programı ve yıllık faaliyet planları,</w:t>
      </w:r>
    </w:p>
    <w:p w:rsidR="00DB7164" w:rsidRPr="00423143" w:rsidRDefault="0056530B" w:rsidP="00256045">
      <w:pPr>
        <w:pStyle w:val="Gvdemetni20"/>
        <w:numPr>
          <w:ilvl w:val="0"/>
          <w:numId w:val="8"/>
        </w:numPr>
        <w:shd w:val="clear" w:color="auto" w:fill="auto"/>
        <w:tabs>
          <w:tab w:val="left" w:pos="993"/>
        </w:tabs>
        <w:spacing w:after="280"/>
        <w:ind w:firstLine="740"/>
        <w:rPr>
          <w:color w:val="auto"/>
        </w:rPr>
      </w:pPr>
      <w:r w:rsidRPr="00423143">
        <w:rPr>
          <w:rStyle w:val="Gvdemetni23"/>
          <w:color w:val="auto"/>
        </w:rPr>
        <w:t>Kurumun millî eğitim müdürlüğünce onaylanmış yıllık faaliyet planı.</w:t>
      </w:r>
    </w:p>
    <w:p w:rsidR="00DB7164" w:rsidRPr="00423143" w:rsidRDefault="0056530B">
      <w:pPr>
        <w:pStyle w:val="Balk10"/>
        <w:keepNext/>
        <w:keepLines/>
        <w:shd w:val="clear" w:color="auto" w:fill="auto"/>
        <w:spacing w:line="274" w:lineRule="exact"/>
        <w:ind w:firstLine="740"/>
        <w:rPr>
          <w:color w:val="auto"/>
        </w:rPr>
      </w:pPr>
      <w:bookmarkStart w:id="14" w:name="bookmark13"/>
      <w:r w:rsidRPr="00423143">
        <w:rPr>
          <w:rStyle w:val="Balk12"/>
          <w:b/>
          <w:bCs/>
          <w:color w:val="auto"/>
        </w:rPr>
        <w:t>Öğrenci kaydı, devam devamsızlık ve ücret</w:t>
      </w:r>
      <w:bookmarkEnd w:id="14"/>
    </w:p>
    <w:p w:rsidR="00DB7164" w:rsidRPr="00423143" w:rsidRDefault="0056530B">
      <w:pPr>
        <w:pStyle w:val="Gvdemetni20"/>
        <w:shd w:val="clear" w:color="auto" w:fill="auto"/>
        <w:ind w:firstLine="740"/>
        <w:rPr>
          <w:color w:val="auto"/>
        </w:rPr>
      </w:pPr>
      <w:r w:rsidRPr="00423143">
        <w:rPr>
          <w:rStyle w:val="Gvdemetni2Kaln0"/>
          <w:color w:val="auto"/>
        </w:rPr>
        <w:t xml:space="preserve">MADDE 10 </w:t>
      </w:r>
      <w:r w:rsidRPr="00423143">
        <w:rPr>
          <w:rStyle w:val="Gvdemetni23"/>
          <w:color w:val="auto"/>
        </w:rPr>
        <w:t xml:space="preserve">- (1) Öğrencilerden kayıt esnasında T.C. Kimlik </w:t>
      </w:r>
      <w:r w:rsidR="00AE28D1" w:rsidRPr="00423143">
        <w:rPr>
          <w:rStyle w:val="Gvdemetni23"/>
          <w:color w:val="auto"/>
        </w:rPr>
        <w:t xml:space="preserve">Kartı </w:t>
      </w:r>
      <w:r w:rsidRPr="00423143">
        <w:rPr>
          <w:rStyle w:val="Gvdemetni23"/>
          <w:color w:val="auto"/>
        </w:rPr>
        <w:t>ve öğrenci belgesi istenir. Öğrencilerin kaydı velisi/vasisi tarafından yaptırılır.</w:t>
      </w:r>
    </w:p>
    <w:p w:rsidR="00DB7164" w:rsidRPr="00423143" w:rsidRDefault="0056530B" w:rsidP="00722208">
      <w:pPr>
        <w:pStyle w:val="Gvdemetni20"/>
        <w:numPr>
          <w:ilvl w:val="0"/>
          <w:numId w:val="9"/>
        </w:numPr>
        <w:shd w:val="clear" w:color="auto" w:fill="auto"/>
        <w:tabs>
          <w:tab w:val="left" w:pos="1134"/>
        </w:tabs>
        <w:ind w:firstLine="740"/>
        <w:rPr>
          <w:color w:val="auto"/>
        </w:rPr>
      </w:pPr>
      <w:r w:rsidRPr="00423143">
        <w:rPr>
          <w:color w:val="auto"/>
        </w:rPr>
        <w:t>Bir faaliyet döneminde kesintisiz iki ay devam etmeyen öğrencinin kayıtlı olduğu sosyal etkinlik merkezinden o faaliyet dönemi için kaydı silinir.</w:t>
      </w:r>
    </w:p>
    <w:p w:rsidR="00DB7164" w:rsidRPr="00423143" w:rsidRDefault="0056530B" w:rsidP="00722208">
      <w:pPr>
        <w:pStyle w:val="Gvdemetni20"/>
        <w:numPr>
          <w:ilvl w:val="0"/>
          <w:numId w:val="9"/>
        </w:numPr>
        <w:shd w:val="clear" w:color="auto" w:fill="auto"/>
        <w:tabs>
          <w:tab w:val="left" w:pos="1134"/>
        </w:tabs>
        <w:ind w:firstLine="740"/>
        <w:rPr>
          <w:color w:val="auto"/>
        </w:rPr>
      </w:pPr>
      <w:r w:rsidRPr="00423143">
        <w:rPr>
          <w:rStyle w:val="Gvdemetni23"/>
          <w:color w:val="auto"/>
        </w:rPr>
        <w:t>Sosyal etkinlik merkezinde faaliyeti aksatan, kurumun düzenini bozan, kurum personeli ve öğrencilerin huzurunu kaçıracak tutum ve davranışlarda bulunan, yapılan uyarılara rağmen davranışlarını düzeltmeyen öğrenciler ile kurumun araç gerecine kasten zarar verenlerin kurumla ilişiği kesilir.</w:t>
      </w:r>
    </w:p>
    <w:p w:rsidR="00C12B2D" w:rsidRPr="00423143" w:rsidRDefault="00C12B2D" w:rsidP="00722208">
      <w:pPr>
        <w:pStyle w:val="Gvdemetni20"/>
        <w:numPr>
          <w:ilvl w:val="0"/>
          <w:numId w:val="9"/>
        </w:numPr>
        <w:shd w:val="clear" w:color="auto" w:fill="auto"/>
        <w:tabs>
          <w:tab w:val="left" w:pos="1134"/>
        </w:tabs>
        <w:spacing w:after="280"/>
        <w:ind w:firstLine="740"/>
        <w:rPr>
          <w:color w:val="auto"/>
        </w:rPr>
      </w:pPr>
      <w:r w:rsidRPr="00423143">
        <w:rPr>
          <w:color w:val="auto"/>
        </w:rPr>
        <w:t>Sosyal etkinlik merkezlerinde herhangi bir ad altında ücret alınmaz.</w:t>
      </w:r>
    </w:p>
    <w:p w:rsidR="00DB7164" w:rsidRPr="00423143" w:rsidRDefault="0056530B">
      <w:pPr>
        <w:pStyle w:val="Balk10"/>
        <w:keepNext/>
        <w:keepLines/>
        <w:shd w:val="clear" w:color="auto" w:fill="auto"/>
        <w:spacing w:line="274" w:lineRule="exact"/>
        <w:ind w:firstLine="740"/>
        <w:rPr>
          <w:color w:val="auto"/>
        </w:rPr>
      </w:pPr>
      <w:bookmarkStart w:id="15" w:name="bookmark14"/>
      <w:r w:rsidRPr="00423143">
        <w:rPr>
          <w:rStyle w:val="Balk12"/>
          <w:b/>
          <w:bCs/>
          <w:color w:val="auto"/>
        </w:rPr>
        <w:t>Denetim</w:t>
      </w:r>
      <w:bookmarkEnd w:id="15"/>
    </w:p>
    <w:p w:rsidR="00DB7164" w:rsidRPr="00423143" w:rsidRDefault="0056530B">
      <w:pPr>
        <w:pStyle w:val="Gvdemetni20"/>
        <w:shd w:val="clear" w:color="auto" w:fill="auto"/>
        <w:ind w:firstLine="740"/>
        <w:rPr>
          <w:color w:val="auto"/>
        </w:rPr>
      </w:pPr>
      <w:r w:rsidRPr="00423143">
        <w:rPr>
          <w:rStyle w:val="Gvdemetni2Kaln0"/>
          <w:color w:val="auto"/>
        </w:rPr>
        <w:t xml:space="preserve">MADDE 11 </w:t>
      </w:r>
      <w:r w:rsidRPr="00423143">
        <w:rPr>
          <w:rStyle w:val="Gvdemetni23"/>
          <w:color w:val="auto"/>
        </w:rPr>
        <w:t>- (1) Sosyal etkinlik merkezi Bakanlık veya millî eğitim müdürlüğünce her faaliyet döneminde en az bir defa denetlenir.</w:t>
      </w:r>
    </w:p>
    <w:p w:rsidR="00DB7164" w:rsidRPr="00423143" w:rsidRDefault="0056530B">
      <w:pPr>
        <w:pStyle w:val="Gvdemetni20"/>
        <w:shd w:val="clear" w:color="auto" w:fill="auto"/>
        <w:ind w:firstLine="740"/>
        <w:rPr>
          <w:color w:val="auto"/>
        </w:rPr>
      </w:pPr>
      <w:r w:rsidRPr="00423143">
        <w:rPr>
          <w:rStyle w:val="Gvdemetni23"/>
          <w:color w:val="auto"/>
        </w:rPr>
        <w:t>(2) Denetim sonucu hazırlanan denetim raporlarının bir örneği kuruma ve Belediye’ye</w:t>
      </w:r>
    </w:p>
    <w:p w:rsidR="00DB7164" w:rsidRPr="00423143" w:rsidRDefault="0056530B">
      <w:pPr>
        <w:pStyle w:val="Gvdemetni20"/>
        <w:shd w:val="clear" w:color="auto" w:fill="auto"/>
        <w:spacing w:after="280"/>
        <w:jc w:val="left"/>
        <w:rPr>
          <w:color w:val="auto"/>
        </w:rPr>
      </w:pPr>
      <w:r w:rsidRPr="00423143">
        <w:rPr>
          <w:rStyle w:val="Gvdemetni23"/>
          <w:color w:val="auto"/>
        </w:rPr>
        <w:t>verilir.</w:t>
      </w:r>
    </w:p>
    <w:p w:rsidR="00DB7164" w:rsidRPr="00423143" w:rsidRDefault="0056530B">
      <w:pPr>
        <w:pStyle w:val="Balk10"/>
        <w:keepNext/>
        <w:keepLines/>
        <w:shd w:val="clear" w:color="auto" w:fill="auto"/>
        <w:spacing w:line="274" w:lineRule="exact"/>
        <w:ind w:firstLine="740"/>
        <w:rPr>
          <w:color w:val="auto"/>
        </w:rPr>
      </w:pPr>
      <w:bookmarkStart w:id="16" w:name="bookmark15"/>
      <w:r w:rsidRPr="00423143">
        <w:rPr>
          <w:rStyle w:val="Balk12"/>
          <w:b/>
          <w:bCs/>
          <w:color w:val="auto"/>
        </w:rPr>
        <w:t>Çeşitli hükümler</w:t>
      </w:r>
      <w:bookmarkEnd w:id="16"/>
    </w:p>
    <w:p w:rsidR="00DB7164" w:rsidRPr="00423143" w:rsidRDefault="0056530B">
      <w:pPr>
        <w:pStyle w:val="Gvdemetni20"/>
        <w:shd w:val="clear" w:color="auto" w:fill="auto"/>
        <w:ind w:firstLine="740"/>
        <w:rPr>
          <w:color w:val="auto"/>
        </w:rPr>
      </w:pPr>
      <w:r w:rsidRPr="00423143">
        <w:rPr>
          <w:rStyle w:val="Gvdemetni2Kaln0"/>
          <w:color w:val="auto"/>
        </w:rPr>
        <w:t xml:space="preserve">MADDE 12 </w:t>
      </w:r>
      <w:r w:rsidR="00256045">
        <w:rPr>
          <w:rStyle w:val="Gvdemetni23"/>
          <w:color w:val="auto"/>
        </w:rPr>
        <w:t xml:space="preserve">- (1) </w:t>
      </w:r>
      <w:r w:rsidRPr="00423143">
        <w:rPr>
          <w:rStyle w:val="Gvdemetni23"/>
          <w:color w:val="auto"/>
        </w:rPr>
        <w:t>Belediye, bu işbirliği protokolünden kaynaklanan hak ve yükümlülüklerini diğer kişilere devredemez.</w:t>
      </w:r>
    </w:p>
    <w:p w:rsidR="00DB7164" w:rsidRPr="00423143" w:rsidRDefault="0056530B" w:rsidP="005041D1">
      <w:pPr>
        <w:pStyle w:val="Gvdemetni20"/>
        <w:numPr>
          <w:ilvl w:val="0"/>
          <w:numId w:val="10"/>
        </w:numPr>
        <w:shd w:val="clear" w:color="auto" w:fill="auto"/>
        <w:tabs>
          <w:tab w:val="left" w:pos="1134"/>
        </w:tabs>
        <w:ind w:firstLine="740"/>
        <w:rPr>
          <w:color w:val="auto"/>
        </w:rPr>
      </w:pPr>
      <w:r w:rsidRPr="00423143">
        <w:rPr>
          <w:rStyle w:val="Gvdemetni23"/>
          <w:color w:val="auto"/>
        </w:rPr>
        <w:t xml:space="preserve">Yapılan denetimler, inceleme ve soruşturmalar sonucunda yürütülen faaliyetlerin bu işbirliği protokolü ile Kanun ve Yönetmelik hükümleri dışına çıktığının </w:t>
      </w:r>
      <w:r w:rsidR="00423143" w:rsidRPr="00423143">
        <w:rPr>
          <w:rStyle w:val="Gvdemetni23"/>
          <w:color w:val="auto"/>
        </w:rPr>
        <w:t>t</w:t>
      </w:r>
      <w:r w:rsidRPr="00423143">
        <w:rPr>
          <w:rStyle w:val="Gvdemetni23"/>
          <w:color w:val="auto"/>
        </w:rPr>
        <w:t xml:space="preserve">espit edilmesi halinde bu işbirliği protokolü, Bakanlık veya il millî eğitim müdürlüğü tarafından </w:t>
      </w:r>
      <w:r w:rsidR="00C12B2D" w:rsidRPr="00423143">
        <w:rPr>
          <w:rStyle w:val="Gvdemetni23"/>
          <w:color w:val="auto"/>
        </w:rPr>
        <w:t xml:space="preserve">resen </w:t>
      </w:r>
      <w:r w:rsidRPr="00423143">
        <w:rPr>
          <w:rStyle w:val="Gvdemetni23"/>
          <w:color w:val="auto"/>
        </w:rPr>
        <w:t>feshedilir.</w:t>
      </w:r>
    </w:p>
    <w:p w:rsidR="00DB7164" w:rsidRPr="00423143" w:rsidRDefault="0056530B" w:rsidP="005041D1">
      <w:pPr>
        <w:pStyle w:val="Gvdemetni20"/>
        <w:numPr>
          <w:ilvl w:val="0"/>
          <w:numId w:val="10"/>
        </w:numPr>
        <w:shd w:val="clear" w:color="auto" w:fill="auto"/>
        <w:tabs>
          <w:tab w:val="left" w:pos="1134"/>
        </w:tabs>
        <w:ind w:firstLine="740"/>
        <w:rPr>
          <w:color w:val="auto"/>
        </w:rPr>
      </w:pPr>
      <w:r w:rsidRPr="00423143">
        <w:rPr>
          <w:rStyle w:val="Gvdemetni23"/>
          <w:color w:val="auto"/>
        </w:rPr>
        <w:t xml:space="preserve">Bu işbirliği protokolünde yer almayan hususlarla ilgili olarak </w:t>
      </w:r>
      <w:r w:rsidR="00C12B2D" w:rsidRPr="00423143">
        <w:rPr>
          <w:rStyle w:val="Gvdemetni23"/>
          <w:color w:val="auto"/>
        </w:rPr>
        <w:t xml:space="preserve">Kanun ve </w:t>
      </w:r>
      <w:r w:rsidRPr="00423143">
        <w:rPr>
          <w:rStyle w:val="Gvdemetni23"/>
          <w:color w:val="auto"/>
        </w:rPr>
        <w:t>Yönetmelik hükümlerine göre hareket edilir.</w:t>
      </w:r>
    </w:p>
    <w:p w:rsidR="00DB7164" w:rsidRPr="00423143" w:rsidRDefault="0056530B" w:rsidP="005041D1">
      <w:pPr>
        <w:pStyle w:val="Gvdemetni20"/>
        <w:numPr>
          <w:ilvl w:val="0"/>
          <w:numId w:val="10"/>
        </w:numPr>
        <w:shd w:val="clear" w:color="auto" w:fill="auto"/>
        <w:tabs>
          <w:tab w:val="left" w:pos="1134"/>
        </w:tabs>
        <w:spacing w:line="278" w:lineRule="exact"/>
        <w:ind w:firstLine="743"/>
        <w:rPr>
          <w:rStyle w:val="Gvdemetni23"/>
          <w:color w:val="auto"/>
        </w:rPr>
      </w:pPr>
      <w:r w:rsidRPr="00423143">
        <w:rPr>
          <w:rStyle w:val="Gvdemetni23"/>
          <w:color w:val="auto"/>
        </w:rPr>
        <w:t xml:space="preserve">Bu işbirliği protokolü ile Yönetmelik hükümleri arasında ihtilaf olması hâlinde </w:t>
      </w:r>
      <w:r w:rsidRPr="00423143">
        <w:rPr>
          <w:rStyle w:val="Gvdemetni23"/>
          <w:color w:val="auto"/>
        </w:rPr>
        <w:lastRenderedPageBreak/>
        <w:t>Yönetmelik hükümleri geçerlidir.</w:t>
      </w:r>
    </w:p>
    <w:p w:rsidR="00C12B2D" w:rsidRPr="00423143" w:rsidRDefault="00C12B2D" w:rsidP="00C12B2D">
      <w:pPr>
        <w:pStyle w:val="Gvdemetni20"/>
        <w:shd w:val="clear" w:color="auto" w:fill="auto"/>
        <w:tabs>
          <w:tab w:val="left" w:pos="1147"/>
        </w:tabs>
        <w:spacing w:line="278" w:lineRule="exact"/>
        <w:ind w:left="743"/>
        <w:rPr>
          <w:color w:val="auto"/>
        </w:rPr>
      </w:pPr>
    </w:p>
    <w:p w:rsidR="00DB7164" w:rsidRPr="00423143" w:rsidRDefault="0056530B" w:rsidP="00C12B2D">
      <w:pPr>
        <w:pStyle w:val="Balk10"/>
        <w:keepNext/>
        <w:keepLines/>
        <w:shd w:val="clear" w:color="auto" w:fill="auto"/>
        <w:spacing w:line="274" w:lineRule="exact"/>
        <w:ind w:firstLine="743"/>
        <w:rPr>
          <w:color w:val="auto"/>
        </w:rPr>
      </w:pPr>
      <w:bookmarkStart w:id="17" w:name="bookmark16"/>
      <w:r w:rsidRPr="00423143">
        <w:rPr>
          <w:rStyle w:val="Balk12"/>
          <w:b/>
          <w:bCs/>
          <w:color w:val="auto"/>
        </w:rPr>
        <w:t>Süre</w:t>
      </w:r>
      <w:bookmarkEnd w:id="17"/>
    </w:p>
    <w:p w:rsidR="00DB7164" w:rsidRPr="00423143" w:rsidRDefault="0056530B">
      <w:pPr>
        <w:pStyle w:val="Gvdemetni20"/>
        <w:shd w:val="clear" w:color="auto" w:fill="auto"/>
        <w:ind w:firstLine="740"/>
        <w:rPr>
          <w:color w:val="auto"/>
        </w:rPr>
      </w:pPr>
      <w:r w:rsidRPr="00423143">
        <w:rPr>
          <w:rStyle w:val="Gvdemetni2Kaln0"/>
          <w:color w:val="auto"/>
        </w:rPr>
        <w:t xml:space="preserve">MADDE 13 </w:t>
      </w:r>
      <w:r w:rsidRPr="00423143">
        <w:rPr>
          <w:rStyle w:val="Gvdemetni23"/>
          <w:color w:val="auto"/>
        </w:rPr>
        <w:t>- (1) Bu işbirliği protokolü, Bakanlıkça onaylandığı tarihten itibaren 2 (iki) yıl geçerlidir. İşbirliği protokolü, süresinin bitiminden bir ay öncesine kadar taraflarca herhangi bir fesih bildirimi olmadığı takdirde aynı şartlarla bir yıllık süreler ile uzar.</w:t>
      </w:r>
    </w:p>
    <w:p w:rsidR="00DB7164" w:rsidRPr="00423143" w:rsidRDefault="0056530B" w:rsidP="005041D1">
      <w:pPr>
        <w:pStyle w:val="Gvdemetni20"/>
        <w:numPr>
          <w:ilvl w:val="0"/>
          <w:numId w:val="11"/>
        </w:numPr>
        <w:shd w:val="clear" w:color="auto" w:fill="auto"/>
        <w:tabs>
          <w:tab w:val="left" w:pos="1134"/>
        </w:tabs>
        <w:ind w:firstLine="740"/>
        <w:rPr>
          <w:color w:val="auto"/>
        </w:rPr>
      </w:pPr>
      <w:r w:rsidRPr="00423143">
        <w:rPr>
          <w:rStyle w:val="Gvdemetni23"/>
          <w:color w:val="auto"/>
        </w:rPr>
        <w:t>Taraflar, tek taraflı olarak fesih hakkını kullanabilir.</w:t>
      </w:r>
    </w:p>
    <w:p w:rsidR="00DB7164" w:rsidRPr="00423143" w:rsidRDefault="0056530B" w:rsidP="005041D1">
      <w:pPr>
        <w:pStyle w:val="Gvdemetni20"/>
        <w:numPr>
          <w:ilvl w:val="0"/>
          <w:numId w:val="11"/>
        </w:numPr>
        <w:shd w:val="clear" w:color="auto" w:fill="auto"/>
        <w:tabs>
          <w:tab w:val="left" w:pos="1134"/>
        </w:tabs>
        <w:spacing w:after="280"/>
        <w:ind w:firstLine="740"/>
        <w:rPr>
          <w:color w:val="auto"/>
        </w:rPr>
      </w:pPr>
      <w:r w:rsidRPr="00423143">
        <w:rPr>
          <w:rStyle w:val="Gvdemetni23"/>
          <w:color w:val="auto"/>
        </w:rPr>
        <w:t>Süre bitiminde veya fesih halinde devam eden faaliyetlerin tamamlanması sağlanır. Fesih durumunda Belediye, uygulama sürecindeki maddi kayıp ve harcamalarını gidermek üzere millî eğitim müdürlüğü veya Millî Eğitim Bakanlığı aleyhine hukuki yollara başvuramaz.</w:t>
      </w:r>
    </w:p>
    <w:p w:rsidR="00DB7164" w:rsidRPr="00423143" w:rsidRDefault="0056530B">
      <w:pPr>
        <w:pStyle w:val="Balk10"/>
        <w:keepNext/>
        <w:keepLines/>
        <w:shd w:val="clear" w:color="auto" w:fill="auto"/>
        <w:spacing w:line="274" w:lineRule="exact"/>
        <w:ind w:firstLine="740"/>
        <w:rPr>
          <w:color w:val="auto"/>
        </w:rPr>
      </w:pPr>
      <w:bookmarkStart w:id="18" w:name="bookmark17"/>
      <w:r w:rsidRPr="00423143">
        <w:rPr>
          <w:color w:val="auto"/>
        </w:rPr>
        <w:t>Yürürlük</w:t>
      </w:r>
      <w:bookmarkEnd w:id="18"/>
    </w:p>
    <w:p w:rsidR="00DB7164" w:rsidRPr="00423143" w:rsidRDefault="0056530B">
      <w:pPr>
        <w:pStyle w:val="Gvdemetni20"/>
        <w:shd w:val="clear" w:color="auto" w:fill="auto"/>
        <w:spacing w:after="1386"/>
        <w:ind w:firstLine="740"/>
        <w:rPr>
          <w:color w:val="auto"/>
        </w:rPr>
      </w:pPr>
      <w:r w:rsidRPr="00423143">
        <w:rPr>
          <w:rStyle w:val="Gvdemetni2Kaln0"/>
          <w:color w:val="auto"/>
        </w:rPr>
        <w:t xml:space="preserve">MADDE 14 </w:t>
      </w:r>
      <w:r w:rsidRPr="00423143">
        <w:rPr>
          <w:rStyle w:val="Gvdemetni23"/>
          <w:color w:val="auto"/>
        </w:rPr>
        <w:t>- (1) İşbu işbirliği protokolü belgesi</w:t>
      </w:r>
      <w:r w:rsidR="00DC65FE" w:rsidRPr="00423143">
        <w:rPr>
          <w:rStyle w:val="Gvdemetni23"/>
          <w:color w:val="auto"/>
        </w:rPr>
        <w:t>,</w:t>
      </w:r>
      <w:r w:rsidRPr="00423143">
        <w:rPr>
          <w:rStyle w:val="Gvdemetni23"/>
          <w:color w:val="auto"/>
        </w:rPr>
        <w:t xml:space="preserve"> 14 maddeden ibaret olmak üzere </w:t>
      </w:r>
      <w:r w:rsidR="00FE6A0F" w:rsidRPr="00423143">
        <w:rPr>
          <w:rStyle w:val="Gvdemetni23"/>
          <w:color w:val="auto"/>
        </w:rPr>
        <w:t xml:space="preserve">     </w:t>
      </w:r>
      <w:r w:rsidRPr="00423143">
        <w:rPr>
          <w:rStyle w:val="Gvdemetni24"/>
          <w:color w:val="auto"/>
        </w:rPr>
        <w:t>...</w:t>
      </w:r>
      <w:r w:rsidRPr="00423143">
        <w:rPr>
          <w:rStyle w:val="Gvdemetni23"/>
          <w:color w:val="auto"/>
        </w:rPr>
        <w:t>/</w:t>
      </w:r>
      <w:r w:rsidRPr="00423143">
        <w:rPr>
          <w:rStyle w:val="Gvdemetni24"/>
          <w:color w:val="auto"/>
        </w:rPr>
        <w:t>..</w:t>
      </w:r>
      <w:r w:rsidRPr="00423143">
        <w:rPr>
          <w:rStyle w:val="Gvdemetni23"/>
          <w:color w:val="auto"/>
        </w:rPr>
        <w:t>./20... tarihinde 3 nüsha olarak taraflarca imzalanmış olup Bakanlık onay tarihi itibariyle yürürlüğe girer.</w:t>
      </w:r>
    </w:p>
    <w:p w:rsidR="00DB7164" w:rsidRPr="00423143" w:rsidRDefault="00F55F10">
      <w:pPr>
        <w:pStyle w:val="Gvdemetni20"/>
        <w:shd w:val="clear" w:color="auto" w:fill="auto"/>
        <w:spacing w:after="1934" w:line="266" w:lineRule="exact"/>
        <w:jc w:val="left"/>
        <w:rPr>
          <w:color w:val="auto"/>
        </w:rPr>
      </w:pPr>
      <w:r w:rsidRPr="00423143">
        <w:rPr>
          <w:noProof/>
          <w:color w:val="auto"/>
          <w:lang w:bidi="ar-SA"/>
        </w:rPr>
        <mc:AlternateContent>
          <mc:Choice Requires="wps">
            <w:drawing>
              <wp:anchor distT="0" distB="0" distL="63500" distR="1996440" simplePos="0" relativeHeight="377487105" behindDoc="1" locked="0" layoutInCell="1" allowOverlap="1" wp14:anchorId="2BB64D1E" wp14:editId="0BB9521E">
                <wp:simplePos x="0" y="0"/>
                <wp:positionH relativeFrom="margin">
                  <wp:posOffset>841375</wp:posOffset>
                </wp:positionH>
                <wp:positionV relativeFrom="paragraph">
                  <wp:posOffset>12700</wp:posOffset>
                </wp:positionV>
                <wp:extent cx="1097280" cy="168910"/>
                <wp:effectExtent l="3175" t="0" r="4445" b="3810"/>
                <wp:wrapSquare wrapText="r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164" w:rsidRDefault="0056530B">
                            <w:pPr>
                              <w:pStyle w:val="Gvdemetni20"/>
                              <w:shd w:val="clear" w:color="auto" w:fill="auto"/>
                              <w:spacing w:line="266" w:lineRule="exact"/>
                              <w:jc w:val="left"/>
                            </w:pPr>
                            <w:r>
                              <w:rPr>
                                <w:rStyle w:val="Gvdemetni2Exact0"/>
                              </w:rPr>
                              <w:t>Belediye Başkanı</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 o:spid="_x0000_s1027" type="#_x0000_t202" style="position:absolute;margin-left:66.25pt;margin-top:1pt;width:86.4pt;height:13.3pt;z-index:-125829375;visibility:visible;mso-wrap-style:square;mso-width-percent:0;mso-height-percent:0;mso-wrap-distance-left:5pt;mso-wrap-distance-top:0;mso-wrap-distance-right:157.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HrwIAALA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EJTnb5TCTg9dOCmB9iGLlumqrsXxTeFuNjUhO/pWkrR15SUkJ1vbrrPro44&#10;yoDs+o+ihDDkoIUFGirZmtJBMRCgQ5eezp0xqRQmpBcvggiOCjjz51Hs29a5JJlud1Lp91S0yBgp&#10;ltB5i06O90qbbEgyuZhgXOSsaWz3G361AY7jDsSGq+bMZGGb+TP24m20jUInDOZbJ/SyzFnnm9CZ&#10;5/5ilr3LNpvM/2Xi+mFSs7Kk3ISZhOWHf9a4k8RHSZylpUTDSgNnUlJyv9s0Eh0JCDu3n605nFzc&#10;3Os0bBGAywtKfhB6d0Hs5PNo4YR5OHPihRc5nh/fxXMvjMMsv6Z0zzj9d0qoT3E8C2ajmC5Jv+Dm&#10;2e81N5K0TMPoaFib4ujsRBIjwS0vbWs1Yc1oPyuFSf9SCmj31GgrWKPRUa162A32ZVg1GzHvRPkE&#10;CpYCBAZahLEHRi3kD4x6GCEpVt8PRFKMmg8cXoGZN5MhJ2M3GYQXcDXFGqPR3OhxLh06yfY1IE/v&#10;bA0vJWdWxJcsTu8LxoLlchphZu48/7del0G7+g0AAP//AwBQSwMEFAAGAAgAAAAhAPdQPKvbAAAA&#10;CAEAAA8AAABkcnMvZG93bnJldi54bWxMjztPwzAUhXck/oN1kVgQdR5qVEKcqqrowkZhYXPjSxJh&#10;X0exm6T99VwmGD+do/OotouzYsIx9J4UpKsEBFLjTU+tgo/3w+MGRIiajLaeUMEFA2zr25tKl8bP&#10;9IbTMbaCQyiUWkEX41BKGZoOnQ4rPyCx9uVHpyPj2Eoz6pnDnZVZkhTS6Z64odMD7jtsvo9np6BY&#10;XoaH1yfM5mtjJ/q8pmnEVKn7u2X3DCLiEv/M8Dufp0PNm07+TCYIy5xna7YqyPgS63myzkGcmDcF&#10;yLqS/w/UPwAAAP//AwBQSwECLQAUAAYACAAAACEAtoM4kv4AAADhAQAAEwAAAAAAAAAAAAAAAAAA&#10;AAAAW0NvbnRlbnRfVHlwZXNdLnhtbFBLAQItABQABgAIAAAAIQA4/SH/1gAAAJQBAAALAAAAAAAA&#10;AAAAAAAAAC8BAABfcmVscy8ucmVsc1BLAQItABQABgAIAAAAIQAKA/DHrwIAALAFAAAOAAAAAAAA&#10;AAAAAAAAAC4CAABkcnMvZTJvRG9jLnhtbFBLAQItABQABgAIAAAAIQD3UDyr2wAAAAgBAAAPAAAA&#10;AAAAAAAAAAAAAAkFAABkcnMvZG93bnJldi54bWxQSwUGAAAAAAQABADzAAAAEQYAAAAA&#10;" filled="f" stroked="f">
                <v:textbox style="mso-fit-shape-to-text:t" inset="0,0,0,0">
                  <w:txbxContent>
                    <w:p w:rsidR="00DB7164" w:rsidRDefault="0056530B">
                      <w:pPr>
                        <w:pStyle w:val="Gvdemetni20"/>
                        <w:shd w:val="clear" w:color="auto" w:fill="auto"/>
                        <w:spacing w:line="266" w:lineRule="exact"/>
                        <w:jc w:val="left"/>
                      </w:pPr>
                      <w:r>
                        <w:rPr>
                          <w:rStyle w:val="Gvdemetni2Exact0"/>
                        </w:rPr>
                        <w:t>Belediye Başkanı</w:t>
                      </w:r>
                    </w:p>
                  </w:txbxContent>
                </v:textbox>
                <w10:wrap type="square" side="right" anchorx="margin"/>
              </v:shape>
            </w:pict>
          </mc:Fallback>
        </mc:AlternateContent>
      </w:r>
      <w:r w:rsidR="0056530B" w:rsidRPr="00423143">
        <w:rPr>
          <w:rStyle w:val="Gvdemetni23"/>
          <w:color w:val="auto"/>
        </w:rPr>
        <w:t>İl Millî Eğitim Müdürü</w:t>
      </w:r>
    </w:p>
    <w:p w:rsidR="00890ADF" w:rsidRPr="00423143" w:rsidRDefault="0056530B" w:rsidP="00890ADF">
      <w:pPr>
        <w:pStyle w:val="Gvdemetni20"/>
        <w:shd w:val="clear" w:color="auto" w:fill="auto"/>
        <w:spacing w:after="10"/>
        <w:jc w:val="center"/>
        <w:rPr>
          <w:rStyle w:val="Gvdemetni23"/>
          <w:color w:val="auto"/>
        </w:rPr>
      </w:pPr>
      <w:r w:rsidRPr="00423143">
        <w:rPr>
          <w:rStyle w:val="Gvdemetni23"/>
          <w:color w:val="auto"/>
        </w:rPr>
        <w:t>ONAY</w:t>
      </w:r>
    </w:p>
    <w:p w:rsidR="00DB7164" w:rsidRPr="00423143" w:rsidRDefault="0056530B" w:rsidP="00890ADF">
      <w:pPr>
        <w:pStyle w:val="Gvdemetni20"/>
        <w:shd w:val="clear" w:color="auto" w:fill="auto"/>
        <w:spacing w:after="10"/>
        <w:jc w:val="center"/>
        <w:rPr>
          <w:rStyle w:val="Gvdemetni23"/>
          <w:color w:val="auto"/>
        </w:rPr>
      </w:pPr>
      <w:r w:rsidRPr="00423143">
        <w:rPr>
          <w:rStyle w:val="Gvdemetni23"/>
          <w:color w:val="auto"/>
        </w:rPr>
        <w:br/>
        <w:t>.../</w:t>
      </w:r>
      <w:r w:rsidRPr="00423143">
        <w:rPr>
          <w:rStyle w:val="Gvdemetni24"/>
          <w:color w:val="auto"/>
        </w:rPr>
        <w:t>.. ,</w:t>
      </w:r>
      <w:r w:rsidRPr="00423143">
        <w:rPr>
          <w:rStyle w:val="Gvdemetni23"/>
          <w:color w:val="auto"/>
        </w:rPr>
        <w:t>/20..</w:t>
      </w:r>
    </w:p>
    <w:p w:rsidR="00890ADF" w:rsidRPr="00423143" w:rsidRDefault="00890ADF" w:rsidP="00890ADF">
      <w:pPr>
        <w:pStyle w:val="Gvdemetni20"/>
        <w:shd w:val="clear" w:color="auto" w:fill="auto"/>
        <w:spacing w:after="10"/>
        <w:jc w:val="center"/>
        <w:rPr>
          <w:rStyle w:val="Gvdemetni23"/>
          <w:color w:val="auto"/>
        </w:rPr>
      </w:pPr>
    </w:p>
    <w:p w:rsidR="00890ADF" w:rsidRPr="00423143" w:rsidRDefault="00890ADF" w:rsidP="00890ADF">
      <w:pPr>
        <w:pStyle w:val="Gvdemetni20"/>
        <w:shd w:val="clear" w:color="auto" w:fill="auto"/>
        <w:spacing w:after="10"/>
        <w:jc w:val="center"/>
        <w:rPr>
          <w:color w:val="auto"/>
        </w:rPr>
      </w:pPr>
    </w:p>
    <w:p w:rsidR="00DB7164" w:rsidRPr="00423143" w:rsidRDefault="0056530B">
      <w:pPr>
        <w:pStyle w:val="Gvdemetni20"/>
        <w:shd w:val="clear" w:color="auto" w:fill="auto"/>
        <w:spacing w:line="278" w:lineRule="exact"/>
        <w:jc w:val="center"/>
        <w:rPr>
          <w:color w:val="auto"/>
        </w:rPr>
      </w:pPr>
      <w:r w:rsidRPr="00423143">
        <w:rPr>
          <w:rStyle w:val="Gvdemetni23"/>
          <w:color w:val="auto"/>
        </w:rPr>
        <w:t>Bakan a.</w:t>
      </w:r>
      <w:r w:rsidRPr="00423143">
        <w:rPr>
          <w:rStyle w:val="Gvdemetni23"/>
          <w:color w:val="auto"/>
        </w:rPr>
        <w:br/>
        <w:t>Genel Müdür</w:t>
      </w:r>
    </w:p>
    <w:sectPr w:rsidR="00DB7164" w:rsidRPr="00423143">
      <w:pgSz w:w="11900" w:h="16840"/>
      <w:pgMar w:top="1415" w:right="1385" w:bottom="1600" w:left="138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E0" w:rsidRDefault="001B65E0">
      <w:r>
        <w:separator/>
      </w:r>
    </w:p>
  </w:endnote>
  <w:endnote w:type="continuationSeparator" w:id="0">
    <w:p w:rsidR="001B65E0" w:rsidRDefault="001B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164" w:rsidRDefault="00F55F10">
    <w:pPr>
      <w:rPr>
        <w:sz w:val="2"/>
        <w:szCs w:val="2"/>
      </w:rPr>
    </w:pPr>
    <w:r>
      <w:rPr>
        <w:noProof/>
        <w:lang w:bidi="ar-SA"/>
      </w:rPr>
      <mc:AlternateContent>
        <mc:Choice Requires="wps">
          <w:drawing>
            <wp:anchor distT="0" distB="0" distL="63500" distR="63500" simplePos="0" relativeHeight="251657728" behindDoc="1" locked="0" layoutInCell="1" allowOverlap="1" wp14:anchorId="4568BB82" wp14:editId="5DEE5479">
              <wp:simplePos x="0" y="0"/>
              <wp:positionH relativeFrom="page">
                <wp:posOffset>3758565</wp:posOffset>
              </wp:positionH>
              <wp:positionV relativeFrom="page">
                <wp:posOffset>9951720</wp:posOffset>
              </wp:positionV>
              <wp:extent cx="70485" cy="16065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164" w:rsidRDefault="0056530B">
                          <w:pPr>
                            <w:pStyle w:val="stbilgiveyaaltbilgi0"/>
                            <w:shd w:val="clear" w:color="auto" w:fill="auto"/>
                            <w:spacing w:line="240" w:lineRule="auto"/>
                          </w:pPr>
                          <w:r>
                            <w:fldChar w:fldCharType="begin"/>
                          </w:r>
                          <w:r>
                            <w:instrText xml:space="preserve"> PAGE \* MERGEFORMAT </w:instrText>
                          </w:r>
                          <w:r>
                            <w:fldChar w:fldCharType="separate"/>
                          </w:r>
                          <w:r w:rsidR="00141A83" w:rsidRPr="00141A83">
                            <w:rPr>
                              <w:rStyle w:val="stbilgiveyaaltbilgi1"/>
                              <w:noProof/>
                            </w:rPr>
                            <w:t>2</w:t>
                          </w:r>
                          <w:r>
                            <w:rPr>
                              <w:rStyle w:val="stbilgiveyaaltbilgi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68BB82" id="_x0000_t202" coordsize="21600,21600" o:spt="202" path="m,l,21600r21600,l21600,xe">
              <v:stroke joinstyle="miter"/>
              <v:path gradientshapeok="t" o:connecttype="rect"/>
            </v:shapetype>
            <v:shape id="Text Box 1" o:spid="_x0000_s1028" type="#_x0000_t202" style="position:absolute;margin-left:295.95pt;margin-top:783.6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aWpgIAAKUFAAAOAAAAZHJzL2Uyb0RvYy54bWysVG1vmzAQ/j5p/8HydwpkQACVVGkI06Tu&#10;RWr3AxwwwRrYyHYD3bT/vrMJSdpq0rSND9bZPj/33N3DXd+MXYsOVComeIb9Kw8jyktRMb7P8NeH&#10;wokxUprwirSC0ww/UYVvVm/fXA99SheiEW1FJQIQrtKhz3CjdZ+6riob2hF1JXrK4bIWsiMatnLv&#10;VpIMgN617sLzIncQsuqlKKlScJpPl3hl8eualvpzXSuqUZth4KbtKu26M6u7uibpXpK+YeWRBvkL&#10;Fh1hHIKeoHKiCXqU7BVUx0oplKj1VSk6V9Q1K6nNAbLxvRfZ3DekpzYXKI7qT2VS/w+2/HT4IhGr&#10;oHcYcdJBix7oqNGtGJFvqjP0KgWn+x7c9AjHxtNkqvo7UX5TiItNQ/ierqUUQ0NJBezsS/fi6YSj&#10;DMhu+CgqCEMetbBAYy07AwjFQIAOXXo6dcZQKeFw6QVxiFEJN37kRWFoqLkknd/2Uun3VHTIGBmW&#10;0HeLTQ53Sk+us4sJxUXB2tb2vuXPDgBzOoHI8NTcGQ62lT8SL9nG2zhwgkW0dQIvz511sQmcqPCX&#10;Yf4u32xy/6eJ6wdpw6qKchNmlpUf/FnbjgKfBHESlhItqwycoaTkfrdpJToQkHVhv2NBLtzc5zRs&#10;vSCXFyn5i8C7XSROEcVLJyiC0EmWXux4fnKbRF6QBHnxPKU7xum/p4SGDCfhIpyk9NvcPPu9zo2k&#10;HdMwOFrWZTg+OZHUCHDLK9taTVg72RelMPTPpYB2z422cjUKnbSqx90IKEbDO1E9gXClAGWBOmHa&#10;gdEI+R2jASZHhjmMNozaDxykb4bMbMjZ2M0G4SU8zLDGaDI3ehpGj71k+wZw559rDb9Hwax2zxyA&#10;uNnALLApHOeWGTaXe+t1nq6rXwAAAP//AwBQSwMEFAAGAAgAAAAhAIaMOrffAAAADQEAAA8AAABk&#10;cnMvZG93bnJldi54bWxMj81OwzAQhO9IvIO1SNyo06CkTYhToUpcuFEqJG5uvI0j/BPZbpq8PdsT&#10;HHfm0+xMs5utYROGOHgnYL3KgKHrvBpcL+D4+fa0BRaTdEoa71DAghF27f1dI2vlr+4Dp0PqGYW4&#10;WEsBOqWx5jx2Gq2MKz+iI+/sg5WJztBzFeSVwq3heZaV3MrB0QctR9xr7H4OFytgM395HCPu8fs8&#10;dUEPy9a8L0I8PsyvL8ASzukPhlt9qg4tdTr5i1ORGQFFta4IJaMoNzkwQsrsmeadblKVF8Dbhv9f&#10;0f4CAAD//wMAUEsBAi0AFAAGAAgAAAAhALaDOJL+AAAA4QEAABMAAAAAAAAAAAAAAAAAAAAAAFtD&#10;b250ZW50X1R5cGVzXS54bWxQSwECLQAUAAYACAAAACEAOP0h/9YAAACUAQAACwAAAAAAAAAAAAAA&#10;AAAvAQAAX3JlbHMvLnJlbHNQSwECLQAUAAYACAAAACEAiAqmlqYCAAClBQAADgAAAAAAAAAAAAAA&#10;AAAuAgAAZHJzL2Uyb0RvYy54bWxQSwECLQAUAAYACAAAACEAhow6t98AAAANAQAADwAAAAAAAAAA&#10;AAAAAAAABQAAZHJzL2Rvd25yZXYueG1sUEsFBgAAAAAEAAQA8wAAAAwGAAAAAA==&#10;" filled="f" stroked="f">
              <v:textbox style="mso-fit-shape-to-text:t" inset="0,0,0,0">
                <w:txbxContent>
                  <w:p w:rsidR="00DB7164" w:rsidRDefault="0056530B">
                    <w:pPr>
                      <w:pStyle w:val="stbilgiveyaaltbilgi0"/>
                      <w:shd w:val="clear" w:color="auto" w:fill="auto"/>
                      <w:spacing w:line="240" w:lineRule="auto"/>
                    </w:pPr>
                    <w:r>
                      <w:fldChar w:fldCharType="begin"/>
                    </w:r>
                    <w:r>
                      <w:instrText xml:space="preserve"> PAGE \* MERGEFORMAT </w:instrText>
                    </w:r>
                    <w:r>
                      <w:fldChar w:fldCharType="separate"/>
                    </w:r>
                    <w:r w:rsidR="00141A83" w:rsidRPr="00141A83">
                      <w:rPr>
                        <w:rStyle w:val="stbilgiveyaaltbilgi1"/>
                        <w:noProof/>
                      </w:rPr>
                      <w:t>2</w:t>
                    </w:r>
                    <w:r>
                      <w:rPr>
                        <w:rStyle w:val="stbilgiveyaaltbilgi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E0" w:rsidRDefault="001B65E0"/>
  </w:footnote>
  <w:footnote w:type="continuationSeparator" w:id="0">
    <w:p w:rsidR="001B65E0" w:rsidRDefault="001B65E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83F"/>
    <w:multiLevelType w:val="multilevel"/>
    <w:tmpl w:val="F6F6BEB2"/>
    <w:lvl w:ilvl="0">
      <w:start w:val="1"/>
      <w:numFmt w:val="lowerLetter"/>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F710B7"/>
    <w:multiLevelType w:val="multilevel"/>
    <w:tmpl w:val="F628E108"/>
    <w:lvl w:ilvl="0">
      <w:start w:val="2"/>
      <w:numFmt w:val="decimal"/>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8B7F81"/>
    <w:multiLevelType w:val="multilevel"/>
    <w:tmpl w:val="B55E77F8"/>
    <w:lvl w:ilvl="0">
      <w:start w:val="2"/>
      <w:numFmt w:val="decimal"/>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48E2F6B"/>
    <w:multiLevelType w:val="multilevel"/>
    <w:tmpl w:val="A7308DF0"/>
    <w:lvl w:ilvl="0">
      <w:start w:val="1"/>
      <w:numFmt w:val="lowerLetter"/>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C5105FC"/>
    <w:multiLevelType w:val="multilevel"/>
    <w:tmpl w:val="962A382A"/>
    <w:lvl w:ilvl="0">
      <w:start w:val="2"/>
      <w:numFmt w:val="decimal"/>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F7E69DC"/>
    <w:multiLevelType w:val="multilevel"/>
    <w:tmpl w:val="EEB6619C"/>
    <w:lvl w:ilvl="0">
      <w:start w:val="1"/>
      <w:numFmt w:val="lowerLetter"/>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7146AD"/>
    <w:multiLevelType w:val="multilevel"/>
    <w:tmpl w:val="56324EC0"/>
    <w:lvl w:ilvl="0">
      <w:start w:val="2"/>
      <w:numFmt w:val="decimal"/>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E697183"/>
    <w:multiLevelType w:val="multilevel"/>
    <w:tmpl w:val="21EE00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F8C2239"/>
    <w:multiLevelType w:val="multilevel"/>
    <w:tmpl w:val="1526981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F850D2"/>
    <w:multiLevelType w:val="multilevel"/>
    <w:tmpl w:val="7C1262FC"/>
    <w:lvl w:ilvl="0">
      <w:start w:val="2"/>
      <w:numFmt w:val="decimal"/>
      <w:lvlText w:val="(%1)"/>
      <w:lvlJc w:val="left"/>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A5E3E14"/>
    <w:multiLevelType w:val="multilevel"/>
    <w:tmpl w:val="899A5F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
  </w:num>
  <w:num w:numId="4">
    <w:abstractNumId w:val="3"/>
  </w:num>
  <w:num w:numId="5">
    <w:abstractNumId w:val="4"/>
  </w:num>
  <w:num w:numId="6">
    <w:abstractNumId w:val="10"/>
  </w:num>
  <w:num w:numId="7">
    <w:abstractNumId w:val="8"/>
  </w:num>
  <w:num w:numId="8">
    <w:abstractNumId w:val="0"/>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64"/>
    <w:rsid w:val="00027A19"/>
    <w:rsid w:val="00141A83"/>
    <w:rsid w:val="001B65E0"/>
    <w:rsid w:val="001E4CAB"/>
    <w:rsid w:val="00205816"/>
    <w:rsid w:val="00256045"/>
    <w:rsid w:val="002B7213"/>
    <w:rsid w:val="002E16C6"/>
    <w:rsid w:val="002F51F7"/>
    <w:rsid w:val="00324835"/>
    <w:rsid w:val="00376B54"/>
    <w:rsid w:val="004006AD"/>
    <w:rsid w:val="00423143"/>
    <w:rsid w:val="004661C8"/>
    <w:rsid w:val="00481964"/>
    <w:rsid w:val="004B679D"/>
    <w:rsid w:val="005001A1"/>
    <w:rsid w:val="005041D1"/>
    <w:rsid w:val="0056530B"/>
    <w:rsid w:val="00586408"/>
    <w:rsid w:val="005A421F"/>
    <w:rsid w:val="006849D2"/>
    <w:rsid w:val="006A056E"/>
    <w:rsid w:val="00713C6F"/>
    <w:rsid w:val="00722208"/>
    <w:rsid w:val="00856042"/>
    <w:rsid w:val="00890ADF"/>
    <w:rsid w:val="008A56C1"/>
    <w:rsid w:val="008F0B9C"/>
    <w:rsid w:val="009679CA"/>
    <w:rsid w:val="00980FA9"/>
    <w:rsid w:val="009A366A"/>
    <w:rsid w:val="00A3303E"/>
    <w:rsid w:val="00AE28D1"/>
    <w:rsid w:val="00B40B24"/>
    <w:rsid w:val="00C12B2D"/>
    <w:rsid w:val="00CA4B8B"/>
    <w:rsid w:val="00CB6EBF"/>
    <w:rsid w:val="00DB7164"/>
    <w:rsid w:val="00DC65FE"/>
    <w:rsid w:val="00E65BC7"/>
    <w:rsid w:val="00E931BF"/>
    <w:rsid w:val="00ED12EE"/>
    <w:rsid w:val="00F21401"/>
    <w:rsid w:val="00F463D4"/>
    <w:rsid w:val="00F55F10"/>
    <w:rsid w:val="00F92422"/>
    <w:rsid w:val="00FE6A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A23F1BF-DB78-49C7-A8C1-5F40F191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u w:val="none"/>
    </w:rPr>
  </w:style>
  <w:style w:type="character" w:customStyle="1" w:styleId="Gvdemetni31">
    <w:name w:val="Gövde metni (3)"/>
    <w:basedOn w:val="Gvdemetni3"/>
    <w:rPr>
      <w:rFonts w:ascii="Times New Roman" w:eastAsia="Times New Roman" w:hAnsi="Times New Roman" w:cs="Times New Roman"/>
      <w:b w:val="0"/>
      <w:bCs w:val="0"/>
      <w:i/>
      <w:iCs/>
      <w:smallCaps w:val="0"/>
      <w:strike w:val="0"/>
      <w:color w:val="1C283D"/>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1C283D"/>
      <w:spacing w:val="0"/>
      <w:w w:val="100"/>
      <w:position w:val="0"/>
      <w:sz w:val="22"/>
      <w:szCs w:val="22"/>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44"/>
      <w:szCs w:val="44"/>
      <w:u w:val="none"/>
    </w:rPr>
  </w:style>
  <w:style w:type="character" w:customStyle="1" w:styleId="Gvdemetni4KkBykHarf">
    <w:name w:val="Gövde metni (4) + Küçük Büyük Harf"/>
    <w:basedOn w:val="Gvdemetni4"/>
    <w:rPr>
      <w:rFonts w:ascii="Times New Roman" w:eastAsia="Times New Roman" w:hAnsi="Times New Roman" w:cs="Times New Roman"/>
      <w:b/>
      <w:bCs/>
      <w:i w:val="0"/>
      <w:iCs w:val="0"/>
      <w:smallCaps/>
      <w:strike w:val="0"/>
      <w:color w:val="1C283D"/>
      <w:spacing w:val="0"/>
      <w:w w:val="100"/>
      <w:position w:val="0"/>
      <w:sz w:val="44"/>
      <w:szCs w:val="44"/>
      <w:u w:val="none"/>
      <w:lang w:val="tr-TR" w:eastAsia="tr-TR" w:bidi="tr-TR"/>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1C283D"/>
      <w:spacing w:val="0"/>
      <w:w w:val="100"/>
      <w:position w:val="0"/>
      <w:sz w:val="44"/>
      <w:szCs w:val="44"/>
      <w:u w:val="none"/>
      <w:lang w:val="tr-TR" w:eastAsia="tr-TR" w:bidi="tr-TR"/>
    </w:rPr>
  </w:style>
  <w:style w:type="character" w:customStyle="1" w:styleId="Gvdemetni42">
    <w:name w:val="Gövde metni (4)"/>
    <w:basedOn w:val="Gvdemetni4"/>
    <w:rPr>
      <w:rFonts w:ascii="Times New Roman" w:eastAsia="Times New Roman" w:hAnsi="Times New Roman" w:cs="Times New Roman"/>
      <w:b/>
      <w:bCs/>
      <w:i w:val="0"/>
      <w:iCs w:val="0"/>
      <w:smallCaps w:val="0"/>
      <w:strike w:val="0"/>
      <w:color w:val="C7C9CD"/>
      <w:spacing w:val="0"/>
      <w:w w:val="100"/>
      <w:position w:val="0"/>
      <w:sz w:val="44"/>
      <w:szCs w:val="44"/>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Exact0">
    <w:name w:val="Gövde metni (2) Exact"/>
    <w:basedOn w:val="Gvdemetni2"/>
    <w:rPr>
      <w:rFonts w:ascii="Times New Roman" w:eastAsia="Times New Roman" w:hAnsi="Times New Roman" w:cs="Times New Roman"/>
      <w:b w:val="0"/>
      <w:bCs w:val="0"/>
      <w:i w:val="0"/>
      <w:iCs w:val="0"/>
      <w:smallCaps w:val="0"/>
      <w:strike w:val="0"/>
      <w:color w:val="1C283D"/>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Balk11">
    <w:name w:val="Başlık #1"/>
    <w:basedOn w:val="Balk1"/>
    <w:rPr>
      <w:rFonts w:ascii="Times New Roman" w:eastAsia="Times New Roman" w:hAnsi="Times New Roman" w:cs="Times New Roman"/>
      <w:b/>
      <w:bCs/>
      <w:i w:val="0"/>
      <w:iCs w:val="0"/>
      <w:smallCaps w:val="0"/>
      <w:strike w:val="0"/>
      <w:color w:val="989898"/>
      <w:spacing w:val="0"/>
      <w:w w:val="100"/>
      <w:position w:val="0"/>
      <w:sz w:val="24"/>
      <w:szCs w:val="24"/>
      <w:u w:val="none"/>
      <w:lang w:val="tr-TR" w:eastAsia="tr-TR" w:bidi="tr-TR"/>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989898"/>
      <w:spacing w:val="0"/>
      <w:w w:val="100"/>
      <w:position w:val="0"/>
      <w:sz w:val="24"/>
      <w:szCs w:val="24"/>
      <w:u w:val="none"/>
      <w:lang w:val="tr-TR" w:eastAsia="tr-TR" w:bidi="tr-TR"/>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191919"/>
      <w:spacing w:val="0"/>
      <w:w w:val="100"/>
      <w:position w:val="0"/>
      <w:sz w:val="24"/>
      <w:szCs w:val="24"/>
      <w:u w:val="none"/>
      <w:lang w:val="tr-TR" w:eastAsia="tr-TR" w:bidi="tr-TR"/>
    </w:rPr>
  </w:style>
  <w:style w:type="character" w:customStyle="1" w:styleId="Gvdemetni23">
    <w:name w:val="Gövde metni (2)"/>
    <w:basedOn w:val="Gvdemetni2"/>
    <w:rPr>
      <w:rFonts w:ascii="Times New Roman" w:eastAsia="Times New Roman" w:hAnsi="Times New Roman" w:cs="Times New Roman"/>
      <w:b w:val="0"/>
      <w:bCs w:val="0"/>
      <w:i w:val="0"/>
      <w:iCs w:val="0"/>
      <w:smallCaps w:val="0"/>
      <w:strike w:val="0"/>
      <w:color w:val="1C283D"/>
      <w:spacing w:val="0"/>
      <w:w w:val="100"/>
      <w:position w:val="0"/>
      <w:sz w:val="24"/>
      <w:szCs w:val="24"/>
      <w:u w:val="none"/>
      <w:lang w:val="tr-TR" w:eastAsia="tr-TR" w:bidi="tr-TR"/>
    </w:rPr>
  </w:style>
  <w:style w:type="character" w:customStyle="1" w:styleId="Balk12">
    <w:name w:val="Başlık #1"/>
    <w:basedOn w:val="Balk1"/>
    <w:rPr>
      <w:rFonts w:ascii="Times New Roman" w:eastAsia="Times New Roman" w:hAnsi="Times New Roman" w:cs="Times New Roman"/>
      <w:b/>
      <w:bCs/>
      <w:i w:val="0"/>
      <w:iCs w:val="0"/>
      <w:smallCaps w:val="0"/>
      <w:strike w:val="0"/>
      <w:color w:val="1C283D"/>
      <w:spacing w:val="0"/>
      <w:w w:val="100"/>
      <w:position w:val="0"/>
      <w:sz w:val="24"/>
      <w:szCs w:val="24"/>
      <w:u w:val="none"/>
      <w:lang w:val="tr-TR" w:eastAsia="tr-TR" w:bidi="tr-TR"/>
    </w:rPr>
  </w:style>
  <w:style w:type="character" w:customStyle="1" w:styleId="Gvdemetni2Kaln0">
    <w:name w:val="Gövde metni (2) + Kalın"/>
    <w:basedOn w:val="Gvdemetni2"/>
    <w:rPr>
      <w:rFonts w:ascii="Times New Roman" w:eastAsia="Times New Roman" w:hAnsi="Times New Roman" w:cs="Times New Roman"/>
      <w:b/>
      <w:bCs/>
      <w:i w:val="0"/>
      <w:iCs w:val="0"/>
      <w:smallCaps w:val="0"/>
      <w:strike w:val="0"/>
      <w:color w:val="1C283D"/>
      <w:spacing w:val="0"/>
      <w:w w:val="100"/>
      <w:position w:val="0"/>
      <w:sz w:val="24"/>
      <w:szCs w:val="24"/>
      <w:u w:val="none"/>
      <w:lang w:val="tr-TR" w:eastAsia="tr-TR" w:bidi="tr-TR"/>
    </w:rPr>
  </w:style>
  <w:style w:type="character" w:customStyle="1" w:styleId="Gvdemetni24">
    <w:name w:val="Gövde metni (2)"/>
    <w:basedOn w:val="Gvdemetni2"/>
    <w:rPr>
      <w:rFonts w:ascii="Times New Roman" w:eastAsia="Times New Roman" w:hAnsi="Times New Roman" w:cs="Times New Roman"/>
      <w:b w:val="0"/>
      <w:bCs w:val="0"/>
      <w:i w:val="0"/>
      <w:iCs w:val="0"/>
      <w:smallCaps w:val="0"/>
      <w:strike w:val="0"/>
      <w:color w:val="C7C9CD"/>
      <w:spacing w:val="0"/>
      <w:w w:val="100"/>
      <w:position w:val="0"/>
      <w:sz w:val="24"/>
      <w:szCs w:val="24"/>
      <w:u w:val="none"/>
      <w:lang w:val="tr-TR" w:eastAsia="tr-TR" w:bidi="tr-TR"/>
    </w:rPr>
  </w:style>
  <w:style w:type="paragraph" w:customStyle="1" w:styleId="Gvdemetni30">
    <w:name w:val="Gövde metni (3)"/>
    <w:basedOn w:val="Normal"/>
    <w:link w:val="Gvdemetni3"/>
    <w:pPr>
      <w:shd w:val="clear" w:color="auto" w:fill="FFFFFF"/>
      <w:spacing w:after="2880" w:line="266" w:lineRule="exact"/>
    </w:pPr>
    <w:rPr>
      <w:rFonts w:ascii="Times New Roman" w:eastAsia="Times New Roman" w:hAnsi="Times New Roman" w:cs="Times New Roman"/>
      <w:i/>
      <w:iCs/>
    </w:rPr>
  </w:style>
  <w:style w:type="paragraph" w:customStyle="1" w:styleId="stbilgiveyaaltbilgi0">
    <w:name w:val="Üst bilgi veya alt bilgi"/>
    <w:basedOn w:val="Normal"/>
    <w:link w:val="stbilgiveyaaltbilgi"/>
    <w:pPr>
      <w:shd w:val="clear" w:color="auto" w:fill="FFFFFF"/>
      <w:spacing w:line="244" w:lineRule="exact"/>
    </w:pPr>
    <w:rPr>
      <w:rFonts w:ascii="Times New Roman" w:eastAsia="Times New Roman" w:hAnsi="Times New Roman" w:cs="Times New Roman"/>
      <w:sz w:val="22"/>
      <w:szCs w:val="22"/>
    </w:rPr>
  </w:style>
  <w:style w:type="paragraph" w:customStyle="1" w:styleId="Gvdemetni40">
    <w:name w:val="Gövde metni (4)"/>
    <w:basedOn w:val="Normal"/>
    <w:link w:val="Gvdemetni4"/>
    <w:pPr>
      <w:shd w:val="clear" w:color="auto" w:fill="FFFFFF"/>
      <w:spacing w:before="2880" w:line="754" w:lineRule="exact"/>
      <w:jc w:val="right"/>
    </w:pPr>
    <w:rPr>
      <w:rFonts w:ascii="Times New Roman" w:eastAsia="Times New Roman" w:hAnsi="Times New Roman" w:cs="Times New Roman"/>
      <w:b/>
      <w:bCs/>
      <w:sz w:val="44"/>
      <w:szCs w:val="44"/>
    </w:rPr>
  </w:style>
  <w:style w:type="paragraph" w:customStyle="1" w:styleId="Gvdemetni20">
    <w:name w:val="Gövde metni (2)"/>
    <w:basedOn w:val="Normal"/>
    <w:link w:val="Gvdemetni2"/>
    <w:pPr>
      <w:shd w:val="clear" w:color="auto" w:fill="FFFFFF"/>
      <w:spacing w:line="274" w:lineRule="exact"/>
      <w:jc w:val="both"/>
    </w:pPr>
    <w:rPr>
      <w:rFonts w:ascii="Times New Roman" w:eastAsia="Times New Roman" w:hAnsi="Times New Roman" w:cs="Times New Roman"/>
    </w:rPr>
  </w:style>
  <w:style w:type="paragraph" w:customStyle="1" w:styleId="Balk10">
    <w:name w:val="Başlık #1"/>
    <w:basedOn w:val="Normal"/>
    <w:link w:val="Balk1"/>
    <w:pPr>
      <w:shd w:val="clear" w:color="auto" w:fill="FFFFFF"/>
      <w:spacing w:line="317" w:lineRule="exact"/>
      <w:jc w:val="both"/>
      <w:outlineLvl w:val="0"/>
    </w:pPr>
    <w:rPr>
      <w:rFonts w:ascii="Times New Roman" w:eastAsia="Times New Roman" w:hAnsi="Times New Roman" w:cs="Times New Roman"/>
      <w:b/>
      <w:bCs/>
    </w:rPr>
  </w:style>
  <w:style w:type="paragraph" w:styleId="ListeParagraf">
    <w:name w:val="List Paragraph"/>
    <w:basedOn w:val="Normal"/>
    <w:uiPriority w:val="34"/>
    <w:qFormat/>
    <w:rsid w:val="00713C6F"/>
    <w:pPr>
      <w:ind w:left="720"/>
      <w:contextualSpacing/>
    </w:pPr>
  </w:style>
  <w:style w:type="paragraph" w:styleId="BalonMetni">
    <w:name w:val="Balloon Text"/>
    <w:basedOn w:val="Normal"/>
    <w:link w:val="BalonMetniChar"/>
    <w:uiPriority w:val="99"/>
    <w:semiHidden/>
    <w:unhideWhenUsed/>
    <w:rsid w:val="008A56C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6C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1330</Words>
  <Characters>7587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 OZ06</dc:creator>
  <cp:lastModifiedBy>Onder OZ06</cp:lastModifiedBy>
  <cp:revision>2</cp:revision>
  <cp:lastPrinted>2021-11-24T11:45:00Z</cp:lastPrinted>
  <dcterms:created xsi:type="dcterms:W3CDTF">2021-12-21T08:06:00Z</dcterms:created>
  <dcterms:modified xsi:type="dcterms:W3CDTF">2021-12-21T08:06:00Z</dcterms:modified>
</cp:coreProperties>
</file>