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0F" w:rsidRPr="00E549BC" w:rsidRDefault="00DF6B0F" w:rsidP="00696394">
      <w:pPr>
        <w:spacing w:line="360" w:lineRule="auto"/>
        <w:jc w:val="both"/>
        <w:rPr>
          <w:rFonts w:ascii="Times New Roman" w:hAnsi="Times New Roman" w:cs="Times New Roman"/>
          <w:sz w:val="24"/>
          <w:szCs w:val="24"/>
        </w:rPr>
      </w:pPr>
      <w:bookmarkStart w:id="0" w:name="_GoBack"/>
      <w:r w:rsidRPr="00E549BC">
        <w:rPr>
          <w:rFonts w:ascii="Times New Roman" w:hAnsi="Times New Roman" w:cs="Times New Roman"/>
          <w:sz w:val="24"/>
          <w:szCs w:val="24"/>
        </w:rPr>
        <w:t>MEB Özel Öğretim Genel Müdürlüğü</w:t>
      </w:r>
    </w:p>
    <w:p w:rsidR="00E85966" w:rsidRPr="00E549BC" w:rsidRDefault="00DF6B0F"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KONGRE </w:t>
      </w:r>
      <w:r w:rsidR="00E85966" w:rsidRPr="00E549BC">
        <w:rPr>
          <w:rFonts w:ascii="Times New Roman" w:hAnsi="Times New Roman" w:cs="Times New Roman"/>
          <w:sz w:val="24"/>
          <w:szCs w:val="24"/>
        </w:rPr>
        <w:t>SONUÇ BİLDİRGESİ</w:t>
      </w:r>
    </w:p>
    <w:p w:rsidR="00E85966" w:rsidRPr="00E549BC" w:rsidRDefault="00E85966" w:rsidP="00696394">
      <w:pPr>
        <w:spacing w:line="360" w:lineRule="auto"/>
        <w:jc w:val="both"/>
        <w:rPr>
          <w:rFonts w:ascii="Times New Roman" w:hAnsi="Times New Roman" w:cs="Times New Roman"/>
          <w:sz w:val="24"/>
          <w:szCs w:val="24"/>
        </w:rPr>
      </w:pPr>
    </w:p>
    <w:p w:rsidR="00675EAB" w:rsidRPr="00E549BC" w:rsidRDefault="00C530B7"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28-30 Kasım 2014 tarih</w:t>
      </w:r>
      <w:r w:rsidR="002D0A6F" w:rsidRPr="00E549BC">
        <w:rPr>
          <w:rFonts w:ascii="Times New Roman" w:hAnsi="Times New Roman" w:cs="Times New Roman"/>
          <w:sz w:val="24"/>
          <w:szCs w:val="24"/>
        </w:rPr>
        <w:t>leri</w:t>
      </w:r>
      <w:r w:rsidRPr="00E549BC">
        <w:rPr>
          <w:rFonts w:ascii="Times New Roman" w:hAnsi="Times New Roman" w:cs="Times New Roman"/>
          <w:sz w:val="24"/>
          <w:szCs w:val="24"/>
        </w:rPr>
        <w:t xml:space="preserve">nde Antalya’da “Bireyden İnsana” </w:t>
      </w:r>
      <w:proofErr w:type="gramStart"/>
      <w:r w:rsidRPr="00E549BC">
        <w:rPr>
          <w:rFonts w:ascii="Times New Roman" w:hAnsi="Times New Roman" w:cs="Times New Roman"/>
          <w:sz w:val="24"/>
          <w:szCs w:val="24"/>
        </w:rPr>
        <w:t>mottosu</w:t>
      </w:r>
      <w:proofErr w:type="gramEnd"/>
      <w:r w:rsidRPr="00E549BC">
        <w:rPr>
          <w:rFonts w:ascii="Times New Roman" w:hAnsi="Times New Roman" w:cs="Times New Roman"/>
          <w:sz w:val="24"/>
          <w:szCs w:val="24"/>
        </w:rPr>
        <w:t xml:space="preserve"> ile toplanan 21. Yüzyılda Bir Eğitim Felsefesi Oluşturmak ve Özel Okullar temalı 1. Eğitim Kongresi başarıyla tamamlanmıştır. </w:t>
      </w:r>
      <w:r w:rsidR="004D2017" w:rsidRPr="00E549BC">
        <w:rPr>
          <w:rFonts w:ascii="Times New Roman" w:hAnsi="Times New Roman" w:cs="Times New Roman"/>
          <w:sz w:val="24"/>
          <w:szCs w:val="24"/>
        </w:rPr>
        <w:t xml:space="preserve">Eğitimin felsefesi konusunda MEB tarafından bu kapsamda bir kongrenin ilk kez yapılıyor olması geniş bir katılım ve ilginin gösterilmesine yol açmıştır. </w:t>
      </w:r>
    </w:p>
    <w:p w:rsidR="00C530B7" w:rsidRPr="00E549BC" w:rsidRDefault="00C530B7"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3 gün süren kongrede 45 bildiri, 5 </w:t>
      </w:r>
      <w:proofErr w:type="spellStart"/>
      <w:r w:rsidRPr="00E549BC">
        <w:rPr>
          <w:rFonts w:ascii="Times New Roman" w:hAnsi="Times New Roman" w:cs="Times New Roman"/>
          <w:sz w:val="24"/>
          <w:szCs w:val="24"/>
        </w:rPr>
        <w:t>çalıştay</w:t>
      </w:r>
      <w:proofErr w:type="spellEnd"/>
      <w:r w:rsidRPr="00E549BC">
        <w:rPr>
          <w:rFonts w:ascii="Times New Roman" w:hAnsi="Times New Roman" w:cs="Times New Roman"/>
          <w:sz w:val="24"/>
          <w:szCs w:val="24"/>
        </w:rPr>
        <w:t xml:space="preserve">, 6 </w:t>
      </w:r>
      <w:r w:rsidR="0066450C" w:rsidRPr="00E549BC">
        <w:rPr>
          <w:rFonts w:ascii="Times New Roman" w:hAnsi="Times New Roman" w:cs="Times New Roman"/>
          <w:sz w:val="24"/>
          <w:szCs w:val="24"/>
        </w:rPr>
        <w:t>çağrılı</w:t>
      </w:r>
      <w:r w:rsidRPr="00E549BC">
        <w:rPr>
          <w:rFonts w:ascii="Times New Roman" w:hAnsi="Times New Roman" w:cs="Times New Roman"/>
          <w:sz w:val="24"/>
          <w:szCs w:val="24"/>
        </w:rPr>
        <w:t xml:space="preserve"> konuşmacı, 10 panel gerçekleştirilmiştir. Kongrenin ilk gününd</w:t>
      </w:r>
      <w:r w:rsidR="002D0A6F" w:rsidRPr="00E549BC">
        <w:rPr>
          <w:rFonts w:ascii="Times New Roman" w:hAnsi="Times New Roman" w:cs="Times New Roman"/>
          <w:sz w:val="24"/>
          <w:szCs w:val="24"/>
        </w:rPr>
        <w:t>e açılış konuşmalarını takiben beş</w:t>
      </w:r>
      <w:r w:rsidRPr="00E549BC">
        <w:rPr>
          <w:rFonts w:ascii="Times New Roman" w:hAnsi="Times New Roman" w:cs="Times New Roman"/>
          <w:sz w:val="24"/>
          <w:szCs w:val="24"/>
        </w:rPr>
        <w:t xml:space="preserve"> ayrı salonda faaliyetler yürütülmüştür. </w:t>
      </w:r>
      <w:r w:rsidR="002D0A6F" w:rsidRPr="00E549BC">
        <w:rPr>
          <w:rFonts w:ascii="Times New Roman" w:hAnsi="Times New Roman" w:cs="Times New Roman"/>
          <w:sz w:val="24"/>
          <w:szCs w:val="24"/>
        </w:rPr>
        <w:t xml:space="preserve">81 ilimizden Milli Eğitim Müdürlüğü yöneticileri, akademisyenler, özel okullar </w:t>
      </w:r>
      <w:r w:rsidR="0066450C" w:rsidRPr="00E549BC">
        <w:rPr>
          <w:rFonts w:ascii="Times New Roman" w:hAnsi="Times New Roman" w:cs="Times New Roman"/>
          <w:sz w:val="24"/>
          <w:szCs w:val="24"/>
        </w:rPr>
        <w:t>dernek</w:t>
      </w:r>
      <w:r w:rsidR="002D0A6F" w:rsidRPr="00E549BC">
        <w:rPr>
          <w:rFonts w:ascii="Times New Roman" w:hAnsi="Times New Roman" w:cs="Times New Roman"/>
          <w:sz w:val="24"/>
          <w:szCs w:val="24"/>
        </w:rPr>
        <w:t xml:space="preserve"> temsilcileri, sendika temsilcileri, resmi ve özel okullardan yönetici ve öğretmenler olmak üzere </w:t>
      </w:r>
      <w:r w:rsidR="00696394" w:rsidRPr="00E549BC">
        <w:rPr>
          <w:rFonts w:ascii="Times New Roman" w:hAnsi="Times New Roman" w:cs="Times New Roman"/>
          <w:sz w:val="24"/>
          <w:szCs w:val="24"/>
        </w:rPr>
        <w:t>yaklaşık 1500</w:t>
      </w:r>
      <w:r w:rsidR="002D0A6F" w:rsidRPr="00E549BC">
        <w:rPr>
          <w:rFonts w:ascii="Times New Roman" w:hAnsi="Times New Roman" w:cs="Times New Roman"/>
          <w:sz w:val="24"/>
          <w:szCs w:val="24"/>
        </w:rPr>
        <w:t xml:space="preserve"> </w:t>
      </w:r>
      <w:r w:rsidR="0066450C" w:rsidRPr="00E549BC">
        <w:rPr>
          <w:rFonts w:ascii="Times New Roman" w:hAnsi="Times New Roman" w:cs="Times New Roman"/>
          <w:sz w:val="24"/>
          <w:szCs w:val="24"/>
        </w:rPr>
        <w:t xml:space="preserve">katılımcı iştirak etmiştir. </w:t>
      </w:r>
    </w:p>
    <w:p w:rsidR="0066450C" w:rsidRPr="00E549BC" w:rsidRDefault="0066450C"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Eğitim</w:t>
      </w:r>
      <w:r w:rsidR="002D0A6F" w:rsidRPr="00E549BC">
        <w:rPr>
          <w:rFonts w:ascii="Times New Roman" w:hAnsi="Times New Roman" w:cs="Times New Roman"/>
          <w:sz w:val="24"/>
          <w:szCs w:val="24"/>
        </w:rPr>
        <w:t>in</w:t>
      </w:r>
      <w:r w:rsidRPr="00E549BC">
        <w:rPr>
          <w:rFonts w:ascii="Times New Roman" w:hAnsi="Times New Roman" w:cs="Times New Roman"/>
          <w:sz w:val="24"/>
          <w:szCs w:val="24"/>
        </w:rPr>
        <w:t xml:space="preserve"> felsefi boyutu; estetik, ontoloji ve metafizik, medeniyet, etik, epistemoloji, eğitim politikası, özel öğretim kurumları</w:t>
      </w:r>
      <w:r w:rsidR="002D0A6F" w:rsidRPr="00E549BC">
        <w:rPr>
          <w:rFonts w:ascii="Times New Roman" w:hAnsi="Times New Roman" w:cs="Times New Roman"/>
          <w:sz w:val="24"/>
          <w:szCs w:val="24"/>
        </w:rPr>
        <w:t>, kültür ve din</w:t>
      </w:r>
      <w:r w:rsidRPr="00E549BC">
        <w:rPr>
          <w:rFonts w:ascii="Times New Roman" w:hAnsi="Times New Roman" w:cs="Times New Roman"/>
          <w:sz w:val="24"/>
          <w:szCs w:val="24"/>
        </w:rPr>
        <w:t xml:space="preserve"> cephelerinden tartışılmıştır. Bu çerçevede davetli konuşmacılar tarafından yapılan sunumlarda eğitim ve felsefe arasındaki ilişkiyi 21. Yüzyılın ihtiyaçlarına göre yeniden kurmak ve kendi insani, coğrafi, kültürel özelliklerimizi oluşturulacak olan felsefenin </w:t>
      </w:r>
      <w:r w:rsidR="00761FD1" w:rsidRPr="00E549BC">
        <w:rPr>
          <w:rFonts w:ascii="Times New Roman" w:hAnsi="Times New Roman" w:cs="Times New Roman"/>
          <w:sz w:val="24"/>
          <w:szCs w:val="24"/>
        </w:rPr>
        <w:t xml:space="preserve">temeli kılmak konusunda bir fikir birliği oluşmuştur. </w:t>
      </w:r>
    </w:p>
    <w:p w:rsidR="002D0A6F" w:rsidRPr="00E549BC" w:rsidRDefault="00761FD1"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Bunun gerçekleştirilebilmesi için öncelikle nasıl bir insan modelinin toplumsal mutabakat çerçevesinde ele alınması gerektiği masaya yatı</w:t>
      </w:r>
      <w:r w:rsidR="002D0A6F" w:rsidRPr="00E549BC">
        <w:rPr>
          <w:rFonts w:ascii="Times New Roman" w:hAnsi="Times New Roman" w:cs="Times New Roman"/>
          <w:sz w:val="24"/>
          <w:szCs w:val="24"/>
        </w:rPr>
        <w:t>rı</w:t>
      </w:r>
      <w:r w:rsidRPr="00E549BC">
        <w:rPr>
          <w:rFonts w:ascii="Times New Roman" w:hAnsi="Times New Roman" w:cs="Times New Roman"/>
          <w:sz w:val="24"/>
          <w:szCs w:val="24"/>
        </w:rPr>
        <w:t xml:space="preserve">lmıştır. 21. Yüzyıla damgasına vurabilecek bir insan modelinin estetik, düşünsel, duygusal ve değer hususiyetlerinin neler olması gerektiği konusunda yoğun tartışmalar gerçekleştirilmiştir. </w:t>
      </w:r>
      <w:r w:rsidR="0064131E" w:rsidRPr="00E549BC">
        <w:rPr>
          <w:rFonts w:ascii="Times New Roman" w:hAnsi="Times New Roman" w:cs="Times New Roman"/>
          <w:sz w:val="24"/>
          <w:szCs w:val="24"/>
        </w:rPr>
        <w:t>Bu anlamda öncelikle bir medeniyet tasavvurunun tartışılması gerektiği farklı konuşmacılar tarafından vurgulanmıştır. Söz konusu tasavvurun özellikle adalet ve etik üzerinden inşası konusunda değerlendirmeler yapılmıştır. Bu değerlendirmeler yapılı</w:t>
      </w:r>
      <w:r w:rsidR="002D0A6F" w:rsidRPr="00E549BC">
        <w:rPr>
          <w:rFonts w:ascii="Times New Roman" w:hAnsi="Times New Roman" w:cs="Times New Roman"/>
          <w:sz w:val="24"/>
          <w:szCs w:val="24"/>
        </w:rPr>
        <w:t xml:space="preserve">rken akıl süzgecinde ve </w:t>
      </w:r>
      <w:r w:rsidR="0064131E" w:rsidRPr="00E549BC">
        <w:rPr>
          <w:rFonts w:ascii="Times New Roman" w:hAnsi="Times New Roman" w:cs="Times New Roman"/>
          <w:sz w:val="24"/>
          <w:szCs w:val="24"/>
        </w:rPr>
        <w:t xml:space="preserve">evrensel </w:t>
      </w:r>
      <w:proofErr w:type="gramStart"/>
      <w:r w:rsidR="0064131E" w:rsidRPr="00E549BC">
        <w:rPr>
          <w:rFonts w:ascii="Times New Roman" w:hAnsi="Times New Roman" w:cs="Times New Roman"/>
          <w:sz w:val="24"/>
          <w:szCs w:val="24"/>
        </w:rPr>
        <w:t>paradigmalar</w:t>
      </w:r>
      <w:proofErr w:type="gramEnd"/>
      <w:r w:rsidR="002D0A6F" w:rsidRPr="00E549BC">
        <w:rPr>
          <w:rFonts w:ascii="Times New Roman" w:hAnsi="Times New Roman" w:cs="Times New Roman"/>
          <w:sz w:val="24"/>
          <w:szCs w:val="24"/>
        </w:rPr>
        <w:t xml:space="preserve"> ışığında hareket edilmesi bir zaruret olarak ifade edilmiştir. </w:t>
      </w:r>
    </w:p>
    <w:p w:rsidR="0064131E" w:rsidRPr="00E549BC" w:rsidRDefault="0064131E"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Diğer taraftan özel okulların Türk Eğitim Sistemi içerisinde özellikle okul düzleminde </w:t>
      </w:r>
      <w:r w:rsidR="002F54B8" w:rsidRPr="00E549BC">
        <w:rPr>
          <w:rFonts w:ascii="Times New Roman" w:hAnsi="Times New Roman" w:cs="Times New Roman"/>
          <w:sz w:val="24"/>
          <w:szCs w:val="24"/>
        </w:rPr>
        <w:t xml:space="preserve">yeni bir felsefi yaklaşım oluşturulması konusunda ne tür katkılarının olabileceği özel okul yöneticileri, dernek başkanları ve eğitimcileri tarafından ayrıntılı bir şekilde ele alınmıştır. Bu bağlamda dünyadaki eğitim felsefesi yaklaşımlarıyla Türkiye’deki okullarda uygulanan ve uygulanması hedeflenen felsefi yaklaşımların karşılaştırmalı olarak incelenmesi ve konu ile ilgili orta ve uzun vadeli çalışmalar yapılması ihtiyacı ortaya konulmuştur. Özel okulların </w:t>
      </w:r>
      <w:r w:rsidR="002F54B8" w:rsidRPr="00E549BC">
        <w:rPr>
          <w:rFonts w:ascii="Times New Roman" w:hAnsi="Times New Roman" w:cs="Times New Roman"/>
          <w:sz w:val="24"/>
          <w:szCs w:val="24"/>
        </w:rPr>
        <w:lastRenderedPageBreak/>
        <w:t>Türk eğitim sisteminde gerçekleştirilebi</w:t>
      </w:r>
      <w:r w:rsidR="003B17F4" w:rsidRPr="00E549BC">
        <w:rPr>
          <w:rFonts w:ascii="Times New Roman" w:hAnsi="Times New Roman" w:cs="Times New Roman"/>
          <w:sz w:val="24"/>
          <w:szCs w:val="24"/>
        </w:rPr>
        <w:t>lecek bu tür bir felsefi açılıma</w:t>
      </w:r>
      <w:r w:rsidR="002F54B8" w:rsidRPr="00E549BC">
        <w:rPr>
          <w:rFonts w:ascii="Times New Roman" w:hAnsi="Times New Roman" w:cs="Times New Roman"/>
          <w:sz w:val="24"/>
          <w:szCs w:val="24"/>
        </w:rPr>
        <w:t xml:space="preserve"> öncülük edebilmeleri için</w:t>
      </w:r>
      <w:r w:rsidR="003B17F4" w:rsidRPr="00E549BC">
        <w:rPr>
          <w:rFonts w:ascii="Times New Roman" w:hAnsi="Times New Roman" w:cs="Times New Roman"/>
          <w:sz w:val="24"/>
          <w:szCs w:val="24"/>
        </w:rPr>
        <w:t>,</w:t>
      </w:r>
      <w:r w:rsidR="002F54B8" w:rsidRPr="00E549BC">
        <w:rPr>
          <w:rFonts w:ascii="Times New Roman" w:hAnsi="Times New Roman" w:cs="Times New Roman"/>
          <w:sz w:val="24"/>
          <w:szCs w:val="24"/>
        </w:rPr>
        <w:t xml:space="preserve"> başlangıçta pilot projeler ile mevcut okulların dışında farklı okul modelleri geliştirebilmelerine izin verilmesinin hayati önem taşıdığı ekseriyetle kabul görmüştür. </w:t>
      </w:r>
    </w:p>
    <w:p w:rsidR="00741FC3" w:rsidRPr="00E549BC" w:rsidRDefault="007B358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Sunulan 45 bildiride; Eğitim felsefenin derslere yansıması ile ilgili yapılan araştırmalar üzerinden değerlendirmeler yapılmış, nasıl bir insa</w:t>
      </w:r>
      <w:r w:rsidR="003B17F4" w:rsidRPr="00E549BC">
        <w:rPr>
          <w:rFonts w:ascii="Times New Roman" w:hAnsi="Times New Roman" w:cs="Times New Roman"/>
          <w:sz w:val="24"/>
          <w:szCs w:val="24"/>
        </w:rPr>
        <w:t xml:space="preserve">n modeli istendiği tartışılmıştır. </w:t>
      </w:r>
      <w:proofErr w:type="gramStart"/>
      <w:r w:rsidR="003B17F4" w:rsidRPr="00E549BC">
        <w:rPr>
          <w:rFonts w:ascii="Times New Roman" w:hAnsi="Times New Roman" w:cs="Times New Roman"/>
          <w:sz w:val="24"/>
          <w:szCs w:val="24"/>
        </w:rPr>
        <w:t>B</w:t>
      </w:r>
      <w:r w:rsidR="00741FC3" w:rsidRPr="00E549BC">
        <w:rPr>
          <w:rFonts w:ascii="Times New Roman" w:hAnsi="Times New Roman" w:cs="Times New Roman"/>
          <w:sz w:val="24"/>
          <w:szCs w:val="24"/>
        </w:rPr>
        <w:t xml:space="preserve">ildiriler; eğitime felsefi antropolojik bakış, eğitim felsefesinin derslere yansıması, eğitim felsefesine tarihsel perspektiften bir bakış, eğitim felsefeleri bağlamında özel öğretim kurumları, eğitim felsefesinin ontolojik boyutları, eğitim felsefesi temelinde Türk eğitim sistemi, geçmişten günümüze eğitim felsefesi yansımaları, eğitim politikalarının özel öğretim kurumlarına yansıması, eğitimin taşıyıcısı olarak kültür, bilgi çağında eğitim felsefesi, eğitim felsefesinin bir problem alanı olarak din, eğitimde değer ve yeni yaklaşımlar, eğitim felsefesinin ideolojik temelleri, kuramdan uygulamaya eğitim felsefesi, eğitim felsefesinden medeniyete başlıkları altında sunulmuştur. </w:t>
      </w:r>
      <w:proofErr w:type="gramEnd"/>
    </w:p>
    <w:p w:rsidR="00741FC3" w:rsidRPr="00E549BC" w:rsidRDefault="00741FC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Eğitim felsefesinin uygu</w:t>
      </w:r>
      <w:r w:rsidR="003B17F4" w:rsidRPr="00E549BC">
        <w:rPr>
          <w:rFonts w:ascii="Times New Roman" w:hAnsi="Times New Roman" w:cs="Times New Roman"/>
          <w:sz w:val="24"/>
          <w:szCs w:val="24"/>
        </w:rPr>
        <w:t>la</w:t>
      </w:r>
      <w:r w:rsidRPr="00E549BC">
        <w:rPr>
          <w:rFonts w:ascii="Times New Roman" w:hAnsi="Times New Roman" w:cs="Times New Roman"/>
          <w:sz w:val="24"/>
          <w:szCs w:val="24"/>
        </w:rPr>
        <w:t xml:space="preserve">ma örneklerine hangi boyutlarda yansıdığı ile ilgili olarak katılımcıların da katkılarıyla 5 </w:t>
      </w:r>
      <w:proofErr w:type="spellStart"/>
      <w:r w:rsidRPr="00E549BC">
        <w:rPr>
          <w:rFonts w:ascii="Times New Roman" w:hAnsi="Times New Roman" w:cs="Times New Roman"/>
          <w:sz w:val="24"/>
          <w:szCs w:val="24"/>
        </w:rPr>
        <w:t>çalıştay</w:t>
      </w:r>
      <w:proofErr w:type="spellEnd"/>
      <w:r w:rsidRPr="00E549BC">
        <w:rPr>
          <w:rFonts w:ascii="Times New Roman" w:hAnsi="Times New Roman" w:cs="Times New Roman"/>
          <w:sz w:val="24"/>
          <w:szCs w:val="24"/>
        </w:rPr>
        <w:t xml:space="preserve"> gerçekleştirilmiştir. </w:t>
      </w:r>
      <w:proofErr w:type="spellStart"/>
      <w:r w:rsidRPr="00E549BC">
        <w:rPr>
          <w:rFonts w:ascii="Times New Roman" w:hAnsi="Times New Roman" w:cs="Times New Roman"/>
          <w:sz w:val="24"/>
          <w:szCs w:val="24"/>
        </w:rPr>
        <w:t>Çalıştayların</w:t>
      </w:r>
      <w:proofErr w:type="spellEnd"/>
      <w:r w:rsidRPr="00E549BC">
        <w:rPr>
          <w:rFonts w:ascii="Times New Roman" w:hAnsi="Times New Roman" w:cs="Times New Roman"/>
          <w:sz w:val="24"/>
          <w:szCs w:val="24"/>
        </w:rPr>
        <w:t xml:space="preserve"> ortak noktası ise birlikte düşünme, diyalog kültürü, karşıt fikirlerin birbiriyle etkileşimini destekleyen becerileri desteklemeleridir. </w:t>
      </w:r>
    </w:p>
    <w:p w:rsidR="00741FC3" w:rsidRPr="00E549BC" w:rsidRDefault="00741FC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 xml:space="preserve">Ayrıca yeni yüzyılda yerel ve evrensel olmak arasında eğitim felsefesinin durumunun tartışıldığı bir yuvarlak masa toplantısı düzenlenmiştir. </w:t>
      </w:r>
    </w:p>
    <w:p w:rsidR="00741FC3" w:rsidRPr="00E549BC" w:rsidRDefault="00741FC3" w:rsidP="00696394">
      <w:pPr>
        <w:spacing w:line="360" w:lineRule="auto"/>
        <w:jc w:val="both"/>
        <w:rPr>
          <w:rFonts w:ascii="Times New Roman" w:hAnsi="Times New Roman" w:cs="Times New Roman"/>
          <w:sz w:val="24"/>
          <w:szCs w:val="24"/>
        </w:rPr>
      </w:pPr>
      <w:r w:rsidRPr="00E549BC">
        <w:rPr>
          <w:rFonts w:ascii="Times New Roman" w:hAnsi="Times New Roman" w:cs="Times New Roman"/>
          <w:sz w:val="24"/>
          <w:szCs w:val="24"/>
        </w:rPr>
        <w:t>Sonuç olarak</w:t>
      </w:r>
      <w:r w:rsidR="003B17F4" w:rsidRPr="00E549BC">
        <w:rPr>
          <w:rFonts w:ascii="Times New Roman" w:hAnsi="Times New Roman" w:cs="Times New Roman"/>
          <w:sz w:val="24"/>
          <w:szCs w:val="24"/>
        </w:rPr>
        <w:t>,</w:t>
      </w:r>
      <w:r w:rsidRPr="00E549BC">
        <w:rPr>
          <w:rFonts w:ascii="Times New Roman" w:hAnsi="Times New Roman" w:cs="Times New Roman"/>
          <w:sz w:val="24"/>
          <w:szCs w:val="24"/>
        </w:rPr>
        <w:t xml:space="preserve"> 21. Yüzyılda Bir Eğitim Felsefesi Oluşturmak ve Özel Ok</w:t>
      </w:r>
      <w:r w:rsidR="003B17F4" w:rsidRPr="00E549BC">
        <w:rPr>
          <w:rFonts w:ascii="Times New Roman" w:hAnsi="Times New Roman" w:cs="Times New Roman"/>
          <w:sz w:val="24"/>
          <w:szCs w:val="24"/>
        </w:rPr>
        <w:t xml:space="preserve">ullar temalı 1. Eğitim Kongresi’nde </w:t>
      </w:r>
      <w:r w:rsidRPr="00E549BC">
        <w:rPr>
          <w:rFonts w:ascii="Times New Roman" w:hAnsi="Times New Roman" w:cs="Times New Roman"/>
          <w:sz w:val="24"/>
          <w:szCs w:val="24"/>
        </w:rPr>
        <w:t xml:space="preserve">temelde “bir eğitim felsefemiz var mı?” sorusuna cevap aranmıştır. Milli Eğitim Bakanlığının böyle bir soruyu ilgili paydaşlar ile birlikte cevaplama gayreti </w:t>
      </w:r>
      <w:r w:rsidR="003B17F4" w:rsidRPr="00E549BC">
        <w:rPr>
          <w:rFonts w:ascii="Times New Roman" w:hAnsi="Times New Roman" w:cs="Times New Roman"/>
          <w:sz w:val="24"/>
          <w:szCs w:val="24"/>
        </w:rPr>
        <w:t>büyük bir kabul</w:t>
      </w:r>
      <w:r w:rsidRPr="00E549BC">
        <w:rPr>
          <w:rFonts w:ascii="Times New Roman" w:hAnsi="Times New Roman" w:cs="Times New Roman"/>
          <w:sz w:val="24"/>
          <w:szCs w:val="24"/>
        </w:rPr>
        <w:t xml:space="preserve"> görmüştür. </w:t>
      </w:r>
      <w:r w:rsidR="003B17F4" w:rsidRPr="00E549BC">
        <w:rPr>
          <w:rFonts w:ascii="Times New Roman" w:hAnsi="Times New Roman" w:cs="Times New Roman"/>
          <w:sz w:val="24"/>
          <w:szCs w:val="24"/>
        </w:rPr>
        <w:t xml:space="preserve">Yeni yüz yıl için tasarlanacak </w:t>
      </w:r>
      <w:r w:rsidRPr="00E549BC">
        <w:rPr>
          <w:rFonts w:ascii="Times New Roman" w:hAnsi="Times New Roman" w:cs="Times New Roman"/>
          <w:sz w:val="24"/>
          <w:szCs w:val="24"/>
        </w:rPr>
        <w:t>eğitim felsefesinin medeniyet</w:t>
      </w:r>
      <w:r w:rsidR="003B17F4" w:rsidRPr="00E549BC">
        <w:rPr>
          <w:rFonts w:ascii="Times New Roman" w:hAnsi="Times New Roman" w:cs="Times New Roman"/>
          <w:sz w:val="24"/>
          <w:szCs w:val="24"/>
        </w:rPr>
        <w:t xml:space="preserve"> tasavvuruna dayalı, geleneği</w:t>
      </w:r>
      <w:r w:rsidRPr="00E549BC">
        <w:rPr>
          <w:rFonts w:ascii="Times New Roman" w:hAnsi="Times New Roman" w:cs="Times New Roman"/>
          <w:sz w:val="24"/>
          <w:szCs w:val="24"/>
        </w:rPr>
        <w:t xml:space="preserve"> hesaba katan ve onu zenginleştiren, üzerinde yaşadığımız toprakların mayasıyla yoğrulmuş olması gerektiği vurgulanmıştır. Bu vurgunun “biz”e ait olanın insanlık medeniyetine katkısı bağlamında ele alınması gerekliliğine hassasiyetle değinilmiştir. Katkılar sadece eleştiri düzeyinde kalmamış, eğitim felsefesinin oluşturulması yönünde öneriler de sunulmuştur. Bu anlamda bütün paydaşların eğitim felsefesi oluşturmada göreve, katkıya ve sorumluluğa açık oluşu önemli bir gelişme olarak görülebilir. </w:t>
      </w:r>
    </w:p>
    <w:p w:rsidR="00741FC3" w:rsidRPr="00E549BC" w:rsidRDefault="00741FC3" w:rsidP="00696394">
      <w:pPr>
        <w:spacing w:line="360" w:lineRule="auto"/>
        <w:jc w:val="both"/>
        <w:rPr>
          <w:rFonts w:ascii="Times New Roman" w:hAnsi="Times New Roman" w:cs="Times New Roman"/>
          <w:sz w:val="24"/>
          <w:szCs w:val="24"/>
        </w:rPr>
      </w:pPr>
    </w:p>
    <w:bookmarkEnd w:id="0"/>
    <w:p w:rsidR="00C530B7" w:rsidRPr="00E549BC" w:rsidRDefault="00C530B7" w:rsidP="00696394">
      <w:pPr>
        <w:spacing w:line="360" w:lineRule="auto"/>
        <w:jc w:val="both"/>
        <w:rPr>
          <w:rFonts w:ascii="Times New Roman" w:hAnsi="Times New Roman" w:cs="Times New Roman"/>
          <w:sz w:val="24"/>
          <w:szCs w:val="24"/>
        </w:rPr>
      </w:pPr>
    </w:p>
    <w:sectPr w:rsidR="00C530B7" w:rsidRPr="00E549BC" w:rsidSect="00395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0B7"/>
    <w:rsid w:val="002D0A6F"/>
    <w:rsid w:val="002F54B8"/>
    <w:rsid w:val="0039514A"/>
    <w:rsid w:val="003B17F4"/>
    <w:rsid w:val="004D2017"/>
    <w:rsid w:val="004D79E6"/>
    <w:rsid w:val="0064131E"/>
    <w:rsid w:val="0066450C"/>
    <w:rsid w:val="00675EAB"/>
    <w:rsid w:val="00696394"/>
    <w:rsid w:val="00741FC3"/>
    <w:rsid w:val="00761FD1"/>
    <w:rsid w:val="0077727C"/>
    <w:rsid w:val="007B3583"/>
    <w:rsid w:val="00C530B7"/>
    <w:rsid w:val="00DF6B0F"/>
    <w:rsid w:val="00E549BC"/>
    <w:rsid w:val="00E859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4239</Characters>
  <Application>Microsoft Office Word</Application>
  <DocSecurity>4</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Selcuk</dc:creator>
  <cp:lastModifiedBy>Sinan BOZDOGAN</cp:lastModifiedBy>
  <cp:revision>2</cp:revision>
  <dcterms:created xsi:type="dcterms:W3CDTF">2014-12-01T09:24:00Z</dcterms:created>
  <dcterms:modified xsi:type="dcterms:W3CDTF">2014-12-01T09:24:00Z</dcterms:modified>
</cp:coreProperties>
</file>